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7B3" w:rsidRPr="00EC286E" w:rsidRDefault="00A617B3" w:rsidP="00A617B3">
      <w:pPr>
        <w:pStyle w:val="21"/>
        <w:spacing w:line="360" w:lineRule="auto"/>
        <w:jc w:val="center"/>
        <w:outlineLvl w:val="0"/>
        <w:rPr>
          <w:b/>
        </w:rPr>
      </w:pPr>
      <w:r w:rsidRPr="00EC286E">
        <w:rPr>
          <w:b/>
        </w:rPr>
        <w:t>ВВЕДЕНИЕ.</w:t>
      </w:r>
    </w:p>
    <w:p w:rsidR="00A617B3" w:rsidRPr="00EC286E" w:rsidRDefault="00A617B3" w:rsidP="00A617B3">
      <w:pPr>
        <w:pStyle w:val="21"/>
        <w:spacing w:line="360" w:lineRule="auto"/>
        <w:ind w:right="-99" w:firstLine="720"/>
        <w:rPr>
          <w:szCs w:val="28"/>
        </w:rPr>
      </w:pPr>
      <w:r w:rsidRPr="00EC286E">
        <w:rPr>
          <w:szCs w:val="28"/>
        </w:rPr>
        <w:t>Лечение ложных суставов в последние десятилетия претерпело значительную эволюцию. Несмотря на это, проблема лечения ложных суставов является одной из самых сложных и актуальных.</w:t>
      </w:r>
    </w:p>
    <w:p w:rsidR="00A617B3" w:rsidRPr="00EC286E" w:rsidRDefault="00A617B3" w:rsidP="00A617B3">
      <w:pPr>
        <w:pStyle w:val="21"/>
        <w:spacing w:line="360" w:lineRule="auto"/>
        <w:ind w:right="-99" w:firstLine="720"/>
        <w:rPr>
          <w:szCs w:val="28"/>
        </w:rPr>
      </w:pPr>
      <w:r w:rsidRPr="00EC286E">
        <w:rPr>
          <w:szCs w:val="28"/>
        </w:rPr>
        <w:t xml:space="preserve">Одной из важнейших причин формирования и длительного существования ложного сустава является нарушение кровоснабжения костных фрагментов, </w:t>
      </w:r>
      <w:proofErr w:type="gramStart"/>
      <w:r w:rsidRPr="00EC286E">
        <w:rPr>
          <w:szCs w:val="28"/>
        </w:rPr>
        <w:t>проявляющаяся</w:t>
      </w:r>
      <w:proofErr w:type="gramEnd"/>
      <w:r w:rsidRPr="00EC286E">
        <w:rPr>
          <w:szCs w:val="28"/>
        </w:rPr>
        <w:t xml:space="preserve"> </w:t>
      </w:r>
      <w:proofErr w:type="spellStart"/>
      <w:r w:rsidRPr="00EC286E">
        <w:rPr>
          <w:szCs w:val="28"/>
        </w:rPr>
        <w:t>гипо</w:t>
      </w:r>
      <w:r w:rsidR="0026584D" w:rsidRPr="00EC286E">
        <w:rPr>
          <w:szCs w:val="28"/>
        </w:rPr>
        <w:t>трофическими</w:t>
      </w:r>
      <w:proofErr w:type="spellEnd"/>
      <w:r w:rsidR="0026584D" w:rsidRPr="00EC286E">
        <w:rPr>
          <w:szCs w:val="28"/>
        </w:rPr>
        <w:t xml:space="preserve"> и</w:t>
      </w:r>
      <w:r w:rsidRPr="00EC286E">
        <w:rPr>
          <w:szCs w:val="28"/>
        </w:rPr>
        <w:t xml:space="preserve"> а</w:t>
      </w:r>
      <w:r w:rsidR="0026584D" w:rsidRPr="00EC286E">
        <w:rPr>
          <w:szCs w:val="28"/>
        </w:rPr>
        <w:t>трофическими изменениями тканей.</w:t>
      </w:r>
    </w:p>
    <w:p w:rsidR="00A617B3" w:rsidRPr="00EC286E" w:rsidRDefault="00A617B3" w:rsidP="00265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Помимо нарушения кровоснабжения костных фрагментов, другими факторами, </w:t>
      </w:r>
      <w:r w:rsidR="002435DA" w:rsidRPr="00EC286E">
        <w:rPr>
          <w:rFonts w:ascii="Times New Roman" w:eastAsia="Calibri" w:hAnsi="Times New Roman" w:cs="Times New Roman"/>
          <w:sz w:val="28"/>
          <w:szCs w:val="28"/>
        </w:rPr>
        <w:t>увеличивающими зону поражения и затрудняющими лечение</w:t>
      </w:r>
      <w:r w:rsidR="002435DA" w:rsidRPr="00EC286E">
        <w:rPr>
          <w:rFonts w:ascii="Times New Roman" w:hAnsi="Times New Roman" w:cs="Times New Roman"/>
          <w:sz w:val="28"/>
          <w:szCs w:val="28"/>
        </w:rPr>
        <w:t>,</w:t>
      </w:r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 являются дефекты и деформации кости, дефекты покровных тканей и нарушение кровоснабжения пораженного сегмента</w:t>
      </w:r>
      <w:r w:rsidR="002435DA" w:rsidRPr="00EC286E">
        <w:rPr>
          <w:rFonts w:ascii="Times New Roman" w:eastAsia="Calibri" w:hAnsi="Times New Roman" w:cs="Times New Roman"/>
          <w:sz w:val="28"/>
          <w:szCs w:val="28"/>
        </w:rPr>
        <w:t>.</w:t>
      </w:r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17B3" w:rsidRPr="00EC286E" w:rsidRDefault="00A617B3" w:rsidP="00A617B3">
      <w:pPr>
        <w:pStyle w:val="21"/>
        <w:spacing w:line="360" w:lineRule="auto"/>
        <w:ind w:right="-99" w:firstLine="720"/>
        <w:rPr>
          <w:szCs w:val="28"/>
        </w:rPr>
      </w:pPr>
      <w:r w:rsidRPr="00EC286E">
        <w:rPr>
          <w:szCs w:val="28"/>
        </w:rPr>
        <w:t xml:space="preserve">Методы современной микрохирургической аутотрансплантации основаны на новом подходе решения ряда хирургических проблем, а именно на использовании хорошо </w:t>
      </w:r>
      <w:proofErr w:type="spellStart"/>
      <w:r w:rsidRPr="00EC286E">
        <w:rPr>
          <w:szCs w:val="28"/>
        </w:rPr>
        <w:t>кровоснабжаемых</w:t>
      </w:r>
      <w:proofErr w:type="spellEnd"/>
      <w:r w:rsidRPr="00EC286E">
        <w:rPr>
          <w:szCs w:val="28"/>
        </w:rPr>
        <w:t xml:space="preserve"> комплексов тканей. 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outlineLvl w:val="0"/>
        <w:rPr>
          <w:rFonts w:ascii="Times New Roman" w:hAnsi="Times New Roman" w:cs="Times New Roman"/>
          <w:b/>
          <w:sz w:val="28"/>
        </w:rPr>
      </w:pPr>
    </w:p>
    <w:p w:rsidR="00A617B3" w:rsidRPr="00EC286E" w:rsidRDefault="00A617B3" w:rsidP="00A617B3">
      <w:pPr>
        <w:spacing w:line="360" w:lineRule="auto"/>
        <w:ind w:right="-6" w:firstLine="709"/>
        <w:jc w:val="both"/>
        <w:outlineLvl w:val="0"/>
        <w:rPr>
          <w:rFonts w:ascii="Times New Roman" w:hAnsi="Times New Roman" w:cs="Times New Roman"/>
          <w:i/>
          <w:sz w:val="28"/>
          <w:u w:val="single"/>
        </w:rPr>
      </w:pPr>
      <w:r w:rsidRPr="00EC286E">
        <w:rPr>
          <w:rFonts w:ascii="Times New Roman" w:eastAsia="Calibri" w:hAnsi="Times New Roman" w:cs="Times New Roman"/>
          <w:b/>
          <w:sz w:val="28"/>
        </w:rPr>
        <w:t>ОСНОВНАЯ ЧАСТЬ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outlineLvl w:val="0"/>
        <w:rPr>
          <w:rFonts w:ascii="Times New Roman" w:eastAsia="Calibri" w:hAnsi="Times New Roman" w:cs="Times New Roman"/>
          <w:i/>
          <w:sz w:val="28"/>
          <w:u w:val="single"/>
        </w:rPr>
      </w:pPr>
      <w:r w:rsidRPr="00EC286E">
        <w:rPr>
          <w:rFonts w:ascii="Times New Roman" w:eastAsia="Calibri" w:hAnsi="Times New Roman" w:cs="Times New Roman"/>
          <w:i/>
          <w:sz w:val="28"/>
          <w:u w:val="single"/>
        </w:rPr>
        <w:t>Общая характеристика больных.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Реконструкция ложных суставов длинных трубчатых костей с применением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надкостнично-кортикального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выполнена </w:t>
      </w:r>
      <w:r w:rsidR="00946E12" w:rsidRPr="00EC286E">
        <w:rPr>
          <w:rFonts w:ascii="Times New Roman" w:hAnsi="Times New Roman" w:cs="Times New Roman"/>
          <w:sz w:val="28"/>
        </w:rPr>
        <w:t>188</w:t>
      </w:r>
      <w:r w:rsidRPr="00EC286E">
        <w:rPr>
          <w:rFonts w:ascii="Times New Roman" w:eastAsia="Calibri" w:hAnsi="Times New Roman" w:cs="Times New Roman"/>
          <w:sz w:val="28"/>
        </w:rPr>
        <w:t xml:space="preserve"> больн</w:t>
      </w:r>
      <w:r w:rsidR="00946E12" w:rsidRPr="00EC286E">
        <w:rPr>
          <w:rFonts w:ascii="Times New Roman" w:hAnsi="Times New Roman" w:cs="Times New Roman"/>
          <w:sz w:val="28"/>
        </w:rPr>
        <w:t>ым</w:t>
      </w:r>
      <w:r w:rsidRPr="00EC286E">
        <w:rPr>
          <w:rFonts w:ascii="Times New Roman" w:eastAsia="Calibri" w:hAnsi="Times New Roman" w:cs="Times New Roman"/>
          <w:sz w:val="28"/>
        </w:rPr>
        <w:t xml:space="preserve">. Из них у </w:t>
      </w:r>
      <w:r w:rsidR="00CB202E" w:rsidRPr="00EC286E">
        <w:rPr>
          <w:rFonts w:ascii="Times New Roman" w:hAnsi="Times New Roman" w:cs="Times New Roman"/>
          <w:sz w:val="28"/>
        </w:rPr>
        <w:t>1</w:t>
      </w:r>
      <w:r w:rsidRPr="00EC286E">
        <w:rPr>
          <w:rFonts w:ascii="Times New Roman" w:eastAsia="Calibri" w:hAnsi="Times New Roman" w:cs="Times New Roman"/>
          <w:sz w:val="28"/>
        </w:rPr>
        <w:t xml:space="preserve">7 выявлен  объемный дефект одной из стенок костных фрагментов.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Преимуществено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ложные суставы располагались в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метадиафизарной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диафизарной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зонах (</w:t>
      </w:r>
      <w:r w:rsidR="00CB202E" w:rsidRPr="00EC286E">
        <w:rPr>
          <w:rFonts w:ascii="Times New Roman" w:hAnsi="Times New Roman" w:cs="Times New Roman"/>
          <w:sz w:val="28"/>
        </w:rPr>
        <w:t>181</w:t>
      </w:r>
      <w:r w:rsidRPr="00EC286E">
        <w:rPr>
          <w:rFonts w:ascii="Times New Roman" w:eastAsia="Calibri" w:hAnsi="Times New Roman" w:cs="Times New Roman"/>
          <w:sz w:val="28"/>
        </w:rPr>
        <w:t xml:space="preserve">), и лишь у  </w:t>
      </w:r>
      <w:r w:rsidR="00CB202E" w:rsidRPr="00EC286E">
        <w:rPr>
          <w:rFonts w:ascii="Times New Roman" w:hAnsi="Times New Roman" w:cs="Times New Roman"/>
          <w:sz w:val="28"/>
        </w:rPr>
        <w:t>7</w:t>
      </w:r>
      <w:r w:rsidRPr="00EC286E">
        <w:rPr>
          <w:rFonts w:ascii="Times New Roman" w:eastAsia="Calibri" w:hAnsi="Times New Roman" w:cs="Times New Roman"/>
          <w:sz w:val="28"/>
        </w:rPr>
        <w:t xml:space="preserve"> больных (последствия внутрисуставных переломов дистального отдела плеча) выявлены ложные суставы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эпиметафизарной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зоны. 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lastRenderedPageBreak/>
        <w:t>Среди больных преобладали мужчины (</w:t>
      </w:r>
      <w:r w:rsidR="00CB202E" w:rsidRPr="00EC286E">
        <w:rPr>
          <w:rFonts w:ascii="Times New Roman" w:hAnsi="Times New Roman" w:cs="Times New Roman"/>
          <w:sz w:val="28"/>
        </w:rPr>
        <w:t>112</w:t>
      </w:r>
      <w:r w:rsidRPr="00EC286E">
        <w:rPr>
          <w:rFonts w:ascii="Times New Roman" w:eastAsia="Calibri" w:hAnsi="Times New Roman" w:cs="Times New Roman"/>
          <w:sz w:val="28"/>
        </w:rPr>
        <w:t xml:space="preserve">). Возраст больных составил от 19 до </w:t>
      </w:r>
      <w:r w:rsidR="00CB202E" w:rsidRPr="00EC286E">
        <w:rPr>
          <w:rFonts w:ascii="Times New Roman" w:hAnsi="Times New Roman" w:cs="Times New Roman"/>
          <w:sz w:val="28"/>
        </w:rPr>
        <w:t>73 лет. Наибольшее число больных</w:t>
      </w:r>
      <w:r w:rsidRPr="00EC286E">
        <w:rPr>
          <w:rFonts w:ascii="Times New Roman" w:eastAsia="Calibri" w:hAnsi="Times New Roman" w:cs="Times New Roman"/>
          <w:sz w:val="28"/>
        </w:rPr>
        <w:t xml:space="preserve"> находилось в возрасте от 21 до 50 лет. 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EC286E">
        <w:rPr>
          <w:rFonts w:ascii="Times New Roman" w:eastAsia="Calibri" w:hAnsi="Times New Roman" w:cs="Times New Roman"/>
          <w:sz w:val="28"/>
        </w:rPr>
        <w:t xml:space="preserve">Ложные суставы длинных трубчатых костей формировались, как правило, после ДТП </w:t>
      </w:r>
      <w:r w:rsidR="00CB202E" w:rsidRPr="00EC286E">
        <w:rPr>
          <w:rFonts w:ascii="Times New Roman" w:hAnsi="Times New Roman" w:cs="Times New Roman"/>
          <w:sz w:val="28"/>
        </w:rPr>
        <w:t>с механическим</w:t>
      </w:r>
      <w:r w:rsidRPr="00EC286E">
        <w:rPr>
          <w:rFonts w:ascii="Times New Roman" w:eastAsia="Calibri" w:hAnsi="Times New Roman" w:cs="Times New Roman"/>
          <w:sz w:val="28"/>
        </w:rPr>
        <w:t xml:space="preserve"> воздействие</w:t>
      </w:r>
      <w:r w:rsidR="00CB202E" w:rsidRPr="00EC286E">
        <w:rPr>
          <w:rFonts w:ascii="Times New Roman" w:hAnsi="Times New Roman" w:cs="Times New Roman"/>
          <w:sz w:val="28"/>
        </w:rPr>
        <w:t>м</w:t>
      </w:r>
      <w:r w:rsidRPr="00EC286E">
        <w:rPr>
          <w:rFonts w:ascii="Times New Roman" w:eastAsia="Calibri" w:hAnsi="Times New Roman" w:cs="Times New Roman"/>
          <w:sz w:val="28"/>
        </w:rPr>
        <w:t xml:space="preserve"> на конечность с</w:t>
      </w:r>
      <w:r w:rsidR="00CB202E" w:rsidRPr="00EC286E">
        <w:rPr>
          <w:rFonts w:ascii="Times New Roman" w:hAnsi="Times New Roman" w:cs="Times New Roman"/>
          <w:sz w:val="28"/>
        </w:rPr>
        <w:t xml:space="preserve"> большой кинетической энергией,</w:t>
      </w:r>
      <w:r w:rsidRPr="00EC286E">
        <w:rPr>
          <w:rFonts w:ascii="Times New Roman" w:eastAsia="Calibri" w:hAnsi="Times New Roman" w:cs="Times New Roman"/>
          <w:sz w:val="28"/>
        </w:rPr>
        <w:t xml:space="preserve"> чаще </w:t>
      </w:r>
      <w:r w:rsidR="00CB202E" w:rsidRPr="00EC286E">
        <w:rPr>
          <w:rFonts w:ascii="Times New Roman" w:eastAsia="Calibri" w:hAnsi="Times New Roman" w:cs="Times New Roman"/>
          <w:sz w:val="28"/>
        </w:rPr>
        <w:t>приводяще</w:t>
      </w:r>
      <w:r w:rsidR="00CB202E" w:rsidRPr="00EC286E">
        <w:rPr>
          <w:rFonts w:ascii="Times New Roman" w:hAnsi="Times New Roman" w:cs="Times New Roman"/>
          <w:sz w:val="28"/>
        </w:rPr>
        <w:t xml:space="preserve">м к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оскольчатому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перелому со значительным повреждением мягких тканей.</w:t>
      </w:r>
      <w:proofErr w:type="gramEnd"/>
    </w:p>
    <w:p w:rsidR="00A617B3" w:rsidRPr="00EC286E" w:rsidRDefault="00A617B3" w:rsidP="00A617B3">
      <w:pPr>
        <w:spacing w:line="360" w:lineRule="auto"/>
        <w:ind w:right="-6" w:firstLine="709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По поводу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несращения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 ложного сустава все больные перенесли от 1 до 9 (в среднем 3-4) безуспешных оперативных вмешатель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ств с дл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ительностью лечения до 11 (в среднем около 4) лет. </w:t>
      </w:r>
      <w:r w:rsidR="00CB202E" w:rsidRPr="00EC286E">
        <w:rPr>
          <w:rFonts w:ascii="Times New Roman" w:hAnsi="Times New Roman" w:cs="Times New Roman"/>
          <w:sz w:val="28"/>
        </w:rPr>
        <w:t>28</w:t>
      </w:r>
      <w:r w:rsidRPr="00EC286E">
        <w:rPr>
          <w:rFonts w:ascii="Times New Roman" w:eastAsia="Calibri" w:hAnsi="Times New Roman" w:cs="Times New Roman"/>
          <w:sz w:val="28"/>
        </w:rPr>
        <w:t xml:space="preserve"> больным при первичном обращении после травмы выполнены операции на поврежденных магистральных сосудах и нервных стволах. 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outlineLvl w:val="0"/>
        <w:rPr>
          <w:rFonts w:ascii="Times New Roman" w:eastAsia="Calibri" w:hAnsi="Times New Roman" w:cs="Times New Roman"/>
          <w:i/>
          <w:sz w:val="28"/>
          <w:u w:val="single"/>
        </w:rPr>
      </w:pPr>
      <w:r w:rsidRPr="00EC286E">
        <w:rPr>
          <w:rFonts w:ascii="Times New Roman" w:eastAsia="Calibri" w:hAnsi="Times New Roman" w:cs="Times New Roman"/>
          <w:i/>
          <w:sz w:val="28"/>
          <w:u w:val="single"/>
        </w:rPr>
        <w:t>Методика и техника.</w:t>
      </w:r>
    </w:p>
    <w:p w:rsidR="00A617B3" w:rsidRPr="00EC286E" w:rsidRDefault="00A617B3" w:rsidP="00A617B3">
      <w:pPr>
        <w:pStyle w:val="2"/>
        <w:spacing w:line="360" w:lineRule="auto"/>
        <w:ind w:firstLine="720"/>
        <w:jc w:val="both"/>
        <w:rPr>
          <w:sz w:val="28"/>
        </w:rPr>
      </w:pPr>
      <w:r w:rsidRPr="00EC286E">
        <w:rPr>
          <w:sz w:val="28"/>
        </w:rPr>
        <w:t xml:space="preserve">Для различных клинических ситуаций </w:t>
      </w:r>
      <w:r w:rsidR="007C6286" w:rsidRPr="00EC286E">
        <w:rPr>
          <w:sz w:val="28"/>
        </w:rPr>
        <w:t>применяли</w:t>
      </w:r>
      <w:r w:rsidRPr="00EC286E">
        <w:rPr>
          <w:sz w:val="28"/>
        </w:rPr>
        <w:t xml:space="preserve"> три метода</w:t>
      </w:r>
      <w:r w:rsidR="007C6286" w:rsidRPr="00EC286E">
        <w:rPr>
          <w:sz w:val="28"/>
        </w:rPr>
        <w:t xml:space="preserve"> в условиях абсолютного </w:t>
      </w:r>
      <w:proofErr w:type="spellStart"/>
      <w:r w:rsidR="007C6286" w:rsidRPr="00EC286E">
        <w:rPr>
          <w:sz w:val="28"/>
        </w:rPr>
        <w:t>остеосинттеза</w:t>
      </w:r>
      <w:proofErr w:type="spellEnd"/>
      <w:r w:rsidRPr="00EC286E">
        <w:rPr>
          <w:sz w:val="28"/>
        </w:rPr>
        <w:t>.</w:t>
      </w:r>
    </w:p>
    <w:p w:rsidR="00A617B3" w:rsidRPr="00EC286E" w:rsidRDefault="00A617B3" w:rsidP="00A617B3">
      <w:pPr>
        <w:spacing w:line="360" w:lineRule="auto"/>
        <w:ind w:right="-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 Лечение ложных суставов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диафизарной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локализации без дефекта объема костной ткани</w:t>
      </w:r>
      <w:r w:rsidR="007C6286" w:rsidRPr="00EC286E">
        <w:rPr>
          <w:rFonts w:ascii="Times New Roman" w:hAnsi="Times New Roman" w:cs="Times New Roman"/>
          <w:sz w:val="28"/>
        </w:rPr>
        <w:t xml:space="preserve"> </w:t>
      </w:r>
      <w:r w:rsidRPr="00EC286E">
        <w:rPr>
          <w:rFonts w:ascii="Times New Roman" w:eastAsia="Calibri" w:hAnsi="Times New Roman" w:cs="Times New Roman"/>
          <w:sz w:val="28"/>
        </w:rPr>
        <w:t>заключа</w:t>
      </w:r>
      <w:r w:rsidR="007C6286" w:rsidRPr="00EC286E">
        <w:rPr>
          <w:rFonts w:ascii="Times New Roman" w:hAnsi="Times New Roman" w:cs="Times New Roman"/>
          <w:sz w:val="28"/>
        </w:rPr>
        <w:t>лось</w:t>
      </w:r>
      <w:r w:rsidRPr="00EC286E">
        <w:rPr>
          <w:rFonts w:ascii="Times New Roman" w:eastAsia="Calibri" w:hAnsi="Times New Roman" w:cs="Times New Roman"/>
          <w:sz w:val="28"/>
        </w:rPr>
        <w:t xml:space="preserve"> в мобилизации части поверхностей фрагментов, составляющих ложный сустав, формировании ложа для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, прочной фиксации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ротированного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надкостнично-кортикального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в ложе. Ложе для надкостнично-кортикальной части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уровне диафиза 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метадиафиза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формировали </w:t>
      </w:r>
      <w:r w:rsidR="007C6286" w:rsidRPr="00EC286E">
        <w:rPr>
          <w:rFonts w:ascii="Times New Roman" w:eastAsia="Calibri" w:hAnsi="Times New Roman" w:cs="Times New Roman"/>
          <w:sz w:val="28"/>
        </w:rPr>
        <w:t>поперечно линии ложного сустава</w:t>
      </w:r>
      <w:r w:rsidR="007C6286" w:rsidRPr="00EC286E">
        <w:rPr>
          <w:rFonts w:ascii="Times New Roman" w:hAnsi="Times New Roman" w:cs="Times New Roman"/>
          <w:sz w:val="28"/>
        </w:rPr>
        <w:t xml:space="preserve"> соразмерно кортикальной пластинке </w:t>
      </w:r>
      <w:proofErr w:type="spellStart"/>
      <w:r w:rsidR="007C6286" w:rsidRPr="00EC286E">
        <w:rPr>
          <w:rFonts w:ascii="Times New Roman" w:hAnsi="Times New Roman" w:cs="Times New Roman"/>
          <w:sz w:val="28"/>
        </w:rPr>
        <w:t>васкуляризированного</w:t>
      </w:r>
      <w:proofErr w:type="spellEnd"/>
      <w:r w:rsidR="007C6286"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C6286" w:rsidRPr="00EC286E">
        <w:rPr>
          <w:rFonts w:ascii="Times New Roman" w:hAnsi="Times New Roman" w:cs="Times New Roman"/>
          <w:sz w:val="28"/>
          <w:szCs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 (рис.1-5).</w:t>
      </w:r>
    </w:p>
    <w:p w:rsidR="00927F7A" w:rsidRPr="00EC286E" w:rsidRDefault="00927F7A" w:rsidP="00927F7A">
      <w:pPr>
        <w:ind w:firstLine="2520"/>
        <w:jc w:val="both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6715" cy="3242310"/>
            <wp:effectExtent l="19050" t="0" r="6985" b="0"/>
            <wp:docPr id="1" name="Рисунок 2" descr="PIC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00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7751" t="24803" r="10298" b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pStyle w:val="2"/>
        <w:spacing w:line="360" w:lineRule="auto"/>
        <w:ind w:firstLine="709"/>
        <w:jc w:val="both"/>
        <w:rPr>
          <w:sz w:val="28"/>
        </w:rPr>
      </w:pPr>
      <w:r w:rsidRPr="00EC286E">
        <w:rPr>
          <w:sz w:val="28"/>
        </w:rPr>
        <w:t xml:space="preserve">Рис. 1. Рентгенограммы бедренной кости. Ложный сустав дистального </w:t>
      </w:r>
      <w:proofErr w:type="spellStart"/>
      <w:r w:rsidRPr="00EC286E">
        <w:rPr>
          <w:sz w:val="28"/>
        </w:rPr>
        <w:t>метадиафиза</w:t>
      </w:r>
      <w:proofErr w:type="spellEnd"/>
      <w:r w:rsidRPr="00EC286E">
        <w:rPr>
          <w:sz w:val="28"/>
        </w:rPr>
        <w:t xml:space="preserve"> у больного после огнестрельного ранения.</w:t>
      </w:r>
    </w:p>
    <w:p w:rsidR="00927F7A" w:rsidRPr="00EC286E" w:rsidRDefault="00927F7A" w:rsidP="00927F7A">
      <w:pPr>
        <w:ind w:firstLine="2520"/>
        <w:jc w:val="both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ind w:firstLine="2520"/>
        <w:jc w:val="both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238500"/>
            <wp:effectExtent l="19050" t="0" r="9525" b="0"/>
            <wp:docPr id="2" name="Рисунок 2" descr="PIC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00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Рис. 2. Забран лучевой надкостнично-кортикальный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. </w:t>
      </w:r>
    </w:p>
    <w:p w:rsidR="00927F7A" w:rsidRPr="00EC286E" w:rsidRDefault="00927F7A" w:rsidP="00927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238500"/>
            <wp:effectExtent l="19050" t="0" r="9525" b="0"/>
            <wp:docPr id="3" name="Рисунок 3" descr="PIC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00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Рис. 3. Сформировано ложе для надкостнично-кортикальной части </w:t>
      </w:r>
      <w:proofErr w:type="gramStart"/>
      <w:r w:rsidRPr="00EC286E">
        <w:rPr>
          <w:rFonts w:ascii="Times New Roman" w:hAnsi="Times New Roman" w:cs="Times New Roman"/>
          <w:sz w:val="28"/>
        </w:rPr>
        <w:t>свободного</w:t>
      </w:r>
      <w:proofErr w:type="gram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. </w:t>
      </w: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238500"/>
            <wp:effectExtent l="19050" t="0" r="9525" b="0"/>
            <wp:docPr id="4" name="Рисунок 4" descr="PIC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000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Рис. 4. Надкостнично-кортикальная часть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фиксирована в сформированном ложе. </w:t>
      </w: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3248025"/>
            <wp:effectExtent l="19050" t="0" r="9525" b="0"/>
            <wp:docPr id="5" name="Рисунок 5" descr="PIC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00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 contrast="30000"/>
                      <a:grayscl/>
                    </a:blip>
                    <a:srcRect l="10741" t="12135" r="18492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6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3238500"/>
            <wp:effectExtent l="19050" t="0" r="9525" b="0"/>
            <wp:docPr id="6" name="Рисунок 6" descr="PIC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000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grayscl/>
                    </a:blip>
                    <a:srcRect l="21370" t="11958" r="18713" b="1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Рис.5. Рентгенограмма через 6 месяцев после операции. Сращение костных фрагментов ложного сустава. </w:t>
      </w:r>
    </w:p>
    <w:p w:rsidR="00927F7A" w:rsidRPr="00EC286E" w:rsidRDefault="00927F7A" w:rsidP="00A617B3">
      <w:pPr>
        <w:spacing w:line="360" w:lineRule="auto"/>
        <w:ind w:right="-6" w:firstLine="709"/>
        <w:jc w:val="both"/>
        <w:rPr>
          <w:rFonts w:ascii="Times New Roman" w:hAnsi="Times New Roman" w:cs="Times New Roman"/>
          <w:sz w:val="28"/>
        </w:rPr>
      </w:pPr>
    </w:p>
    <w:p w:rsidR="00FD2176" w:rsidRPr="00EC286E" w:rsidRDefault="00FD2176" w:rsidP="00EC286E">
      <w:pPr>
        <w:spacing w:after="0" w:line="360" w:lineRule="auto"/>
        <w:ind w:right="-6" w:firstLine="708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 Лечение ложных сус</w:t>
      </w:r>
      <w:r w:rsidR="007C6286" w:rsidRPr="00EC286E">
        <w:rPr>
          <w:rFonts w:ascii="Times New Roman" w:hAnsi="Times New Roman" w:cs="Times New Roman"/>
          <w:sz w:val="28"/>
        </w:rPr>
        <w:t>тавов с объемным дефектом стенок</w:t>
      </w:r>
      <w:r w:rsidRPr="00EC286E">
        <w:rPr>
          <w:rFonts w:ascii="Times New Roman" w:eastAsia="Calibri" w:hAnsi="Times New Roman" w:cs="Times New Roman"/>
          <w:sz w:val="28"/>
        </w:rPr>
        <w:t xml:space="preserve"> к</w:t>
      </w:r>
      <w:r w:rsidR="007C6286" w:rsidRPr="00EC286E">
        <w:rPr>
          <w:rFonts w:ascii="Times New Roman" w:hAnsi="Times New Roman" w:cs="Times New Roman"/>
          <w:sz w:val="28"/>
        </w:rPr>
        <w:t>остных фрагментов</w:t>
      </w:r>
      <w:r w:rsidRPr="00EC286E">
        <w:rPr>
          <w:rFonts w:ascii="Times New Roman" w:eastAsia="Calibri" w:hAnsi="Times New Roman" w:cs="Times New Roman"/>
          <w:sz w:val="28"/>
        </w:rPr>
        <w:t xml:space="preserve"> </w:t>
      </w:r>
      <w:r w:rsidR="007C6286" w:rsidRPr="00EC286E">
        <w:rPr>
          <w:rFonts w:ascii="Times New Roman" w:hAnsi="Times New Roman" w:cs="Times New Roman"/>
          <w:sz w:val="28"/>
        </w:rPr>
        <w:t>включало</w:t>
      </w:r>
      <w:r w:rsidRPr="00EC286E">
        <w:rPr>
          <w:rFonts w:ascii="Times New Roman" w:eastAsia="Calibri" w:hAnsi="Times New Roman" w:cs="Times New Roman"/>
          <w:sz w:val="28"/>
        </w:rPr>
        <w:t xml:space="preserve"> рельефно</w:t>
      </w:r>
      <w:r w:rsidR="007C6286" w:rsidRPr="00EC286E">
        <w:rPr>
          <w:rFonts w:ascii="Times New Roman" w:hAnsi="Times New Roman" w:cs="Times New Roman"/>
          <w:sz w:val="28"/>
        </w:rPr>
        <w:t>е восполнение</w:t>
      </w:r>
      <w:r w:rsidRPr="00EC286E">
        <w:rPr>
          <w:rFonts w:ascii="Times New Roman" w:eastAsia="Calibri" w:hAnsi="Times New Roman" w:cs="Times New Roman"/>
          <w:sz w:val="28"/>
        </w:rPr>
        <w:t xml:space="preserve"> дефекта объема свободным костным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бессосудистым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7C6286" w:rsidRPr="00EC286E">
        <w:rPr>
          <w:rFonts w:ascii="Times New Roman" w:hAnsi="Times New Roman" w:cs="Times New Roman"/>
          <w:sz w:val="28"/>
        </w:rPr>
        <w:t>аутотрансплантатом</w:t>
      </w:r>
      <w:proofErr w:type="spellEnd"/>
      <w:r w:rsidR="007C6286" w:rsidRPr="00EC286E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7C6286" w:rsidRPr="00EC286E">
        <w:rPr>
          <w:rFonts w:ascii="Times New Roman" w:hAnsi="Times New Roman" w:cs="Times New Roman"/>
          <w:sz w:val="28"/>
        </w:rPr>
        <w:t>последующую</w:t>
      </w:r>
      <w:proofErr w:type="gramEnd"/>
      <w:r w:rsidR="007C6286"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C6286" w:rsidRPr="00EC286E">
        <w:rPr>
          <w:rFonts w:ascii="Times New Roman" w:hAnsi="Times New Roman" w:cs="Times New Roman"/>
          <w:sz w:val="28"/>
        </w:rPr>
        <w:t>реваскуляризацию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свободного костного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свободным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ротируемым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надкостнично-кортикального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аутотрансплантом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. </w:t>
      </w:r>
    </w:p>
    <w:p w:rsidR="00FD2176" w:rsidRPr="00EC286E" w:rsidRDefault="00FD2176" w:rsidP="00EC286E">
      <w:pPr>
        <w:spacing w:after="0"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В качестве свободного костного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чаще всего использ</w:t>
      </w:r>
      <w:r w:rsidR="007C6286" w:rsidRPr="00EC286E">
        <w:rPr>
          <w:rFonts w:ascii="Times New Roman" w:hAnsi="Times New Roman" w:cs="Times New Roman"/>
          <w:sz w:val="28"/>
        </w:rPr>
        <w:t>овали</w:t>
      </w:r>
      <w:r w:rsidRPr="00EC286E">
        <w:rPr>
          <w:rFonts w:ascii="Times New Roman" w:eastAsia="Calibri" w:hAnsi="Times New Roman" w:cs="Times New Roman"/>
          <w:sz w:val="28"/>
        </w:rPr>
        <w:t xml:space="preserve"> губчатую костную ткань крыла подвздошной кости</w:t>
      </w:r>
      <w:r w:rsidRPr="00EC286E">
        <w:rPr>
          <w:rFonts w:ascii="Times New Roman" w:eastAsia="Calibri" w:hAnsi="Times New Roman" w:cs="Times New Roman"/>
          <w:b/>
          <w:sz w:val="28"/>
        </w:rPr>
        <w:t xml:space="preserve">. </w:t>
      </w:r>
    </w:p>
    <w:p w:rsidR="00FD2176" w:rsidRPr="00EC286E" w:rsidRDefault="00FD2176" w:rsidP="00EC286E">
      <w:pPr>
        <w:spacing w:after="0" w:line="360" w:lineRule="auto"/>
        <w:ind w:right="-6" w:firstLine="708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Ложе для надкостнично-кортикальной части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формировали на обнаженной поверхности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бессосудистого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костного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, помещенного в дефект боковой стенки 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костных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фрагменов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ложного сустава </w:t>
      </w:r>
      <w:r w:rsidRPr="00EC286E">
        <w:rPr>
          <w:rFonts w:ascii="Times New Roman" w:eastAsia="Calibri" w:hAnsi="Times New Roman" w:cs="Times New Roman"/>
          <w:sz w:val="28"/>
          <w:szCs w:val="28"/>
        </w:rPr>
        <w:t>(рис. 6-1</w:t>
      </w:r>
      <w:r w:rsidR="00B27F53" w:rsidRPr="00EC286E">
        <w:rPr>
          <w:rFonts w:ascii="Times New Roman" w:eastAsia="Calibri" w:hAnsi="Times New Roman" w:cs="Times New Roman"/>
          <w:sz w:val="28"/>
          <w:szCs w:val="28"/>
        </w:rPr>
        <w:t>0</w:t>
      </w:r>
      <w:r w:rsidRPr="00EC286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27F7A" w:rsidRPr="00EC286E" w:rsidRDefault="00927F7A" w:rsidP="00927F7A">
      <w:pPr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0213" cy="3502025"/>
            <wp:effectExtent l="19050" t="0" r="0" b="0"/>
            <wp:docPr id="9" name="Рисунок 1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" name="Рисунок 9" descr="4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28380" t="510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3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505200"/>
            <wp:effectExtent l="19050" t="0" r="0" b="0"/>
            <wp:docPr id="10" name="Рисунок 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4" name="Рисунок 11" descr="1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18417" r="22241"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pStyle w:val="2"/>
        <w:spacing w:line="360" w:lineRule="auto"/>
        <w:ind w:firstLine="708"/>
        <w:jc w:val="both"/>
        <w:rPr>
          <w:sz w:val="28"/>
        </w:rPr>
      </w:pPr>
      <w:r w:rsidRPr="00EC286E">
        <w:rPr>
          <w:sz w:val="28"/>
        </w:rPr>
        <w:t>Рис.6. Рентгенограмма голени. Дефект стенки костных фрагментов в области ложного сустава большеберцовой кости.</w:t>
      </w:r>
    </w:p>
    <w:p w:rsidR="00927F7A" w:rsidRPr="00EC286E" w:rsidRDefault="007D075E" w:rsidP="00927F7A">
      <w:pPr>
        <w:jc w:val="center"/>
        <w:rPr>
          <w:rFonts w:ascii="Times New Roman" w:hAnsi="Times New Roman" w:cs="Times New Roman"/>
        </w:rPr>
      </w:pPr>
      <w:r w:rsidRPr="00EC28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3823" cy="3024188"/>
            <wp:effectExtent l="19050" t="0" r="2977" b="0"/>
            <wp:docPr id="11" name="Рисунок 3" descr="C:\Documents and Settings\micro\Рабочий стол\Седова\опер фото\P112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5" name="Picture 2" descr="C:\Documents and Settings\micro\Рабочий стол\Седова\опер фото\P11201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105" t="36842" r="43527" b="2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23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jc w:val="center"/>
        <w:rPr>
          <w:rFonts w:ascii="Times New Roman" w:hAnsi="Times New Roman" w:cs="Times New Roman"/>
        </w:rPr>
      </w:pPr>
    </w:p>
    <w:p w:rsidR="00927F7A" w:rsidRPr="00EC286E" w:rsidRDefault="00927F7A" w:rsidP="00927F7A">
      <w:pPr>
        <w:jc w:val="center"/>
        <w:rPr>
          <w:rFonts w:ascii="Times New Roman" w:hAnsi="Times New Roman" w:cs="Times New Roman"/>
        </w:rPr>
      </w:pPr>
    </w:p>
    <w:p w:rsidR="00927F7A" w:rsidRPr="00EC286E" w:rsidRDefault="007D075E" w:rsidP="007D075E">
      <w:pPr>
        <w:pStyle w:val="2"/>
        <w:spacing w:line="360" w:lineRule="auto"/>
        <w:ind w:firstLine="708"/>
        <w:jc w:val="both"/>
        <w:rPr>
          <w:sz w:val="28"/>
        </w:rPr>
      </w:pPr>
      <w:r w:rsidRPr="00EC286E">
        <w:rPr>
          <w:sz w:val="28"/>
        </w:rPr>
        <w:t xml:space="preserve">Рис.7. </w:t>
      </w:r>
      <w:r w:rsidR="00927F7A" w:rsidRPr="00EC286E">
        <w:rPr>
          <w:sz w:val="28"/>
        </w:rPr>
        <w:t xml:space="preserve"> Дефект стенки костных фрагментов в области ложного сустава замещен свободным костным </w:t>
      </w:r>
      <w:proofErr w:type="spellStart"/>
      <w:r w:rsidR="00927F7A" w:rsidRPr="00EC286E">
        <w:rPr>
          <w:sz w:val="28"/>
        </w:rPr>
        <w:t>аутотрансплантатом</w:t>
      </w:r>
      <w:proofErr w:type="spellEnd"/>
      <w:r w:rsidR="00927F7A" w:rsidRPr="00EC286E">
        <w:rPr>
          <w:sz w:val="28"/>
        </w:rPr>
        <w:t xml:space="preserve">.  </w:t>
      </w:r>
    </w:p>
    <w:p w:rsidR="00927F7A" w:rsidRPr="00EC286E" w:rsidRDefault="00927F7A" w:rsidP="00927F7A">
      <w:pPr>
        <w:jc w:val="center"/>
        <w:rPr>
          <w:rFonts w:ascii="Times New Roman" w:hAnsi="Times New Roman" w:cs="Times New Roman"/>
        </w:rPr>
      </w:pPr>
    </w:p>
    <w:p w:rsidR="00927F7A" w:rsidRPr="00EC286E" w:rsidRDefault="007D075E" w:rsidP="00927F7A">
      <w:pPr>
        <w:jc w:val="center"/>
        <w:rPr>
          <w:rFonts w:ascii="Times New Roman" w:hAnsi="Times New Roman" w:cs="Times New Roman"/>
        </w:rPr>
      </w:pPr>
      <w:r w:rsidRPr="00EC286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07781" cy="2808288"/>
            <wp:effectExtent l="19050" t="0" r="0" b="0"/>
            <wp:docPr id="13" name="Рисунок 5" descr="C:\Documents and Settings\micro\Рабочий стол\Седова\опер фото\P112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5" name="Picture 2" descr="C:\Documents and Settings\micro\Рабочий стол\Седова\опер фото\P11201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1001" r="39696" b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81" cy="28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pStyle w:val="2"/>
        <w:spacing w:line="360" w:lineRule="auto"/>
        <w:ind w:firstLine="708"/>
        <w:jc w:val="both"/>
        <w:rPr>
          <w:sz w:val="28"/>
        </w:rPr>
      </w:pPr>
      <w:r w:rsidRPr="00EC286E">
        <w:rPr>
          <w:sz w:val="28"/>
        </w:rPr>
        <w:t xml:space="preserve">Рис. </w:t>
      </w:r>
      <w:r w:rsidR="007D075E" w:rsidRPr="00EC286E">
        <w:rPr>
          <w:sz w:val="28"/>
        </w:rPr>
        <w:t>8</w:t>
      </w:r>
      <w:r w:rsidRPr="00EC286E">
        <w:rPr>
          <w:sz w:val="28"/>
        </w:rPr>
        <w:t xml:space="preserve">. На поверхности </w:t>
      </w:r>
      <w:proofErr w:type="gramStart"/>
      <w:r w:rsidRPr="00EC286E">
        <w:rPr>
          <w:sz w:val="28"/>
        </w:rPr>
        <w:t>свободного</w:t>
      </w:r>
      <w:proofErr w:type="gramEnd"/>
      <w:r w:rsidRPr="00EC286E">
        <w:rPr>
          <w:sz w:val="28"/>
        </w:rPr>
        <w:t xml:space="preserve"> костного </w:t>
      </w:r>
      <w:proofErr w:type="spellStart"/>
      <w:r w:rsidRPr="00EC286E">
        <w:rPr>
          <w:sz w:val="28"/>
        </w:rPr>
        <w:t>аутотрансплантата</w:t>
      </w:r>
      <w:proofErr w:type="spellEnd"/>
      <w:r w:rsidRPr="00EC286E">
        <w:rPr>
          <w:sz w:val="28"/>
        </w:rPr>
        <w:t xml:space="preserve"> фиксирован свободный </w:t>
      </w:r>
      <w:proofErr w:type="spellStart"/>
      <w:r w:rsidRPr="00EC286E">
        <w:rPr>
          <w:sz w:val="28"/>
        </w:rPr>
        <w:t>реваскуляризируемый</w:t>
      </w:r>
      <w:proofErr w:type="spellEnd"/>
      <w:r w:rsidRPr="00EC286E">
        <w:rPr>
          <w:sz w:val="28"/>
        </w:rPr>
        <w:t xml:space="preserve"> надкостнично-кортикальный </w:t>
      </w:r>
      <w:proofErr w:type="spellStart"/>
      <w:r w:rsidRPr="00EC286E">
        <w:rPr>
          <w:sz w:val="28"/>
        </w:rPr>
        <w:t>аутотрансплантат</w:t>
      </w:r>
      <w:proofErr w:type="spellEnd"/>
      <w:r w:rsidRPr="00EC286E">
        <w:rPr>
          <w:sz w:val="28"/>
        </w:rPr>
        <w:t xml:space="preserve">.  </w:t>
      </w:r>
    </w:p>
    <w:p w:rsidR="00927F7A" w:rsidRPr="00EC286E" w:rsidRDefault="007D075E" w:rsidP="00927F7A">
      <w:pPr>
        <w:jc w:val="center"/>
        <w:rPr>
          <w:rFonts w:ascii="Times New Roman" w:hAnsi="Times New Roman" w:cs="Times New Roman"/>
        </w:rPr>
      </w:pPr>
      <w:r w:rsidRPr="00EC28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875" cy="3753407"/>
            <wp:effectExtent l="19050" t="0" r="9525" b="0"/>
            <wp:docPr id="18" name="Рисунок 6" descr="C:\Documents and Settings\micro\Рабочий стол\Седова\рентген от 20.12.2010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9" name="Picture 2" descr="C:\Documents and Settings\micro\Рабочий стол\Седова\рентген от 20.12.2010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165" r="2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16" cy="375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6615" cy="3757917"/>
            <wp:effectExtent l="19050" t="0" r="6985" b="0"/>
            <wp:docPr id="19" name="Рисунок 7" descr="C:\Documents and Settings\micro\Рабочий стол\Седова\рентген от 20.12.2010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0" name="Picture 3" descr="C:\Documents and Settings\micro\Рабочий стол\Седова\рентген от 20.12.2010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294" r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77" cy="375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A" w:rsidRPr="00EC286E" w:rsidRDefault="00927F7A" w:rsidP="00927F7A">
      <w:pPr>
        <w:jc w:val="center"/>
        <w:rPr>
          <w:rFonts w:ascii="Times New Roman" w:hAnsi="Times New Roman" w:cs="Times New Roman"/>
        </w:rPr>
      </w:pPr>
    </w:p>
    <w:p w:rsidR="00927F7A" w:rsidRPr="00EC286E" w:rsidRDefault="00927F7A" w:rsidP="00927F7A">
      <w:pPr>
        <w:pStyle w:val="2"/>
        <w:spacing w:line="360" w:lineRule="auto"/>
        <w:ind w:firstLine="708"/>
        <w:jc w:val="both"/>
        <w:rPr>
          <w:sz w:val="28"/>
        </w:rPr>
      </w:pPr>
      <w:r w:rsidRPr="00EC286E">
        <w:rPr>
          <w:sz w:val="28"/>
        </w:rPr>
        <w:t xml:space="preserve">Рис. </w:t>
      </w:r>
      <w:r w:rsidR="007D075E" w:rsidRPr="00EC286E">
        <w:rPr>
          <w:sz w:val="28"/>
        </w:rPr>
        <w:t>9</w:t>
      </w:r>
      <w:r w:rsidRPr="00EC286E">
        <w:rPr>
          <w:sz w:val="28"/>
        </w:rPr>
        <w:t xml:space="preserve">. Рентгенограмма. Дефект стенки костных фрагментов в области ложного сустава замещен свободным костным </w:t>
      </w:r>
      <w:proofErr w:type="spellStart"/>
      <w:r w:rsidRPr="00EC286E">
        <w:rPr>
          <w:sz w:val="28"/>
        </w:rPr>
        <w:t>аутотрансплантатом</w:t>
      </w:r>
      <w:proofErr w:type="spellEnd"/>
      <w:r w:rsidRPr="00EC286E">
        <w:rPr>
          <w:sz w:val="28"/>
        </w:rPr>
        <w:t xml:space="preserve">. </w:t>
      </w:r>
    </w:p>
    <w:p w:rsidR="007D075E" w:rsidRPr="00EC286E" w:rsidRDefault="007D075E" w:rsidP="007D075E">
      <w:pPr>
        <w:pStyle w:val="2"/>
        <w:spacing w:line="360" w:lineRule="auto"/>
        <w:ind w:firstLine="708"/>
        <w:jc w:val="center"/>
        <w:rPr>
          <w:sz w:val="28"/>
        </w:rPr>
      </w:pPr>
      <w:r w:rsidRPr="00EC286E">
        <w:rPr>
          <w:noProof/>
          <w:sz w:val="28"/>
        </w:rPr>
        <w:lastRenderedPageBreak/>
        <w:drawing>
          <wp:inline distT="0" distB="0" distL="0" distR="0">
            <wp:extent cx="2034073" cy="3935412"/>
            <wp:effectExtent l="19050" t="0" r="4277" b="0"/>
            <wp:docPr id="22" name="Рисунок 10" descr="D:\РНЦХ\архив фото больных\Седова\RG рез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" name="Picture 2" descr="D:\РНЦХ\архив фото больных\Седова\RG рез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078" r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73" cy="393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6E">
        <w:rPr>
          <w:noProof/>
          <w:sz w:val="28"/>
        </w:rPr>
        <w:drawing>
          <wp:inline distT="0" distB="0" distL="0" distR="0">
            <wp:extent cx="2071396" cy="3935412"/>
            <wp:effectExtent l="19050" t="0" r="5054" b="0"/>
            <wp:docPr id="23" name="Рисунок 11" descr="D:\РНЦХ\архив фото больных\Седова\RG рез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3" name="Picture 3" descr="D:\РНЦХ\архив фото больных\Седова\RG рез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463" r="2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96" cy="393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E" w:rsidRPr="00EC286E" w:rsidRDefault="007D075E" w:rsidP="00927F7A">
      <w:pPr>
        <w:pStyle w:val="2"/>
        <w:spacing w:line="360" w:lineRule="auto"/>
        <w:ind w:firstLine="708"/>
        <w:jc w:val="both"/>
        <w:rPr>
          <w:sz w:val="28"/>
        </w:rPr>
      </w:pPr>
      <w:r w:rsidRPr="00EC286E">
        <w:rPr>
          <w:sz w:val="28"/>
        </w:rPr>
        <w:t>Рис. 10. Рентгенограмма. Результат лечения через 4 месяца.</w:t>
      </w:r>
    </w:p>
    <w:p w:rsidR="00FD2176" w:rsidRPr="00EC286E" w:rsidRDefault="00FD2176" w:rsidP="00FD2176">
      <w:pPr>
        <w:spacing w:line="360" w:lineRule="auto"/>
        <w:ind w:right="-6" w:firstLine="708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Ложные суставы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метаэпифизарной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r w:rsidR="00582DD9" w:rsidRPr="00EC286E">
        <w:rPr>
          <w:rFonts w:ascii="Times New Roman" w:hAnsi="Times New Roman" w:cs="Times New Roman"/>
          <w:sz w:val="28"/>
        </w:rPr>
        <w:t xml:space="preserve">локализации </w:t>
      </w:r>
      <w:r w:rsidRPr="00EC286E">
        <w:rPr>
          <w:rFonts w:ascii="Times New Roman" w:eastAsia="Calibri" w:hAnsi="Times New Roman" w:cs="Times New Roman"/>
          <w:sz w:val="28"/>
        </w:rPr>
        <w:t xml:space="preserve">были осложнением внутрисуставных переломов дистального отдела плечевой кости. Клинически и рентгенологически определяли смещение фрагментов с нарушением конгруэнтности локтевого сустава. Рубцовые ткани, окружающие костные фрагменты не позволили выполнить обычную репозицию с восстановлением формы суставной поверхности без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скелетирования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этих фрагментов. Кроме того, поверхности костных 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фрагментов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 как правило были изменены за счет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параоссальных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оссификатов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>, скрывающих их изначальную форму.</w:t>
      </w:r>
    </w:p>
    <w:p w:rsidR="00FD2176" w:rsidRPr="00EC286E" w:rsidRDefault="00FD2176" w:rsidP="00FD2176">
      <w:pPr>
        <w:spacing w:line="360" w:lineRule="auto"/>
        <w:ind w:right="-6" w:firstLine="708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Для этой группы больных </w:t>
      </w:r>
      <w:r w:rsidR="00582DD9" w:rsidRPr="00EC286E">
        <w:rPr>
          <w:rFonts w:ascii="Times New Roman" w:hAnsi="Times New Roman" w:cs="Times New Roman"/>
          <w:sz w:val="28"/>
        </w:rPr>
        <w:t>выполняли</w:t>
      </w:r>
      <w:r w:rsidRPr="00EC286E">
        <w:rPr>
          <w:rFonts w:ascii="Times New Roman" w:eastAsia="Calibri" w:hAnsi="Times New Roman" w:cs="Times New Roman"/>
          <w:sz w:val="28"/>
        </w:rPr>
        <w:t xml:space="preserve"> репозицию с восстановлением конгруэнтности сустава и фиксацию на поверхности</w:t>
      </w:r>
      <w:r w:rsidR="00582DD9"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82DD9" w:rsidRPr="00EC286E">
        <w:rPr>
          <w:rFonts w:ascii="Times New Roman" w:hAnsi="Times New Roman" w:cs="Times New Roman"/>
          <w:sz w:val="28"/>
        </w:rPr>
        <w:t>репонированного</w:t>
      </w:r>
      <w:proofErr w:type="spellEnd"/>
      <w:r w:rsidR="00582DD9" w:rsidRPr="00EC286E">
        <w:rPr>
          <w:rFonts w:ascii="Times New Roman" w:hAnsi="Times New Roman" w:cs="Times New Roman"/>
          <w:sz w:val="28"/>
        </w:rPr>
        <w:t xml:space="preserve"> костного фрагмента</w:t>
      </w:r>
      <w:r w:rsidRPr="00EC286E">
        <w:rPr>
          <w:rFonts w:ascii="Times New Roman" w:eastAsia="Calibri" w:hAnsi="Times New Roman" w:cs="Times New Roman"/>
          <w:sz w:val="28"/>
        </w:rPr>
        <w:t xml:space="preserve"> свободного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или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ротируемого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 сосудистой ножке надкостнично-кортикального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. </w:t>
      </w:r>
    </w:p>
    <w:p w:rsidR="002B551C" w:rsidRPr="00EC286E" w:rsidRDefault="002B551C" w:rsidP="002B551C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Из 188 </w:t>
      </w:r>
      <w:proofErr w:type="spellStart"/>
      <w:r w:rsidRPr="00EC286E">
        <w:rPr>
          <w:rFonts w:ascii="Times New Roman" w:hAnsi="Times New Roman" w:cs="Times New Roman"/>
          <w:sz w:val="28"/>
        </w:rPr>
        <w:t>васкуляризированных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надкостнично-кортикальных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аутотрансплантатов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, 136 </w:t>
      </w:r>
      <w:proofErr w:type="gramStart"/>
      <w:r w:rsidRPr="00EC286E">
        <w:rPr>
          <w:rFonts w:ascii="Times New Roman" w:hAnsi="Times New Roman" w:cs="Times New Roman"/>
          <w:sz w:val="28"/>
        </w:rPr>
        <w:t>использованы</w:t>
      </w:r>
      <w:proofErr w:type="gramEnd"/>
      <w:r w:rsidRPr="00EC286E">
        <w:rPr>
          <w:rFonts w:ascii="Times New Roman" w:hAnsi="Times New Roman" w:cs="Times New Roman"/>
          <w:sz w:val="28"/>
        </w:rPr>
        <w:t xml:space="preserve"> в качестве свободных </w:t>
      </w:r>
      <w:proofErr w:type="spellStart"/>
      <w:r w:rsidRPr="00EC286E">
        <w:rPr>
          <w:rFonts w:ascii="Times New Roman" w:hAnsi="Times New Roman" w:cs="Times New Roman"/>
          <w:sz w:val="28"/>
        </w:rPr>
        <w:t>реваскуляризированных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, а 52 </w:t>
      </w:r>
      <w:proofErr w:type="spellStart"/>
      <w:r w:rsidRPr="00EC286E">
        <w:rPr>
          <w:rFonts w:ascii="Times New Roman" w:hAnsi="Times New Roman" w:cs="Times New Roman"/>
          <w:sz w:val="28"/>
        </w:rPr>
        <w:t>ротированы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на сосудистой ножке. </w:t>
      </w:r>
    </w:p>
    <w:p w:rsidR="00260C69" w:rsidRPr="00EC286E" w:rsidRDefault="002B551C" w:rsidP="002B551C">
      <w:pPr>
        <w:spacing w:line="360" w:lineRule="auto"/>
        <w:ind w:right="-5" w:firstLine="720"/>
        <w:jc w:val="both"/>
        <w:rPr>
          <w:rFonts w:ascii="Times New Roman" w:hAnsi="Times New Roman" w:cs="Times New Roman"/>
          <w:sz w:val="28"/>
        </w:rPr>
      </w:pPr>
      <w:proofErr w:type="gramStart"/>
      <w:r w:rsidRPr="00EC286E">
        <w:rPr>
          <w:rFonts w:ascii="Times New Roman" w:hAnsi="Times New Roman" w:cs="Times New Roman"/>
          <w:sz w:val="28"/>
        </w:rPr>
        <w:lastRenderedPageBreak/>
        <w:t>Из них, л</w:t>
      </w:r>
      <w:r w:rsidRPr="00EC286E">
        <w:rPr>
          <w:rFonts w:ascii="Times New Roman" w:eastAsia="Calibri" w:hAnsi="Times New Roman" w:cs="Times New Roman"/>
          <w:sz w:val="28"/>
        </w:rPr>
        <w:t xml:space="preserve">учевой комплекс тканей предплечья на основе лучевого сосудистого пучка, включающий кортикальную пластинку </w:t>
      </w:r>
      <w:r w:rsidRPr="00EC286E">
        <w:rPr>
          <w:rFonts w:ascii="Times New Roman" w:hAnsi="Times New Roman" w:cs="Times New Roman"/>
          <w:sz w:val="28"/>
        </w:rPr>
        <w:t xml:space="preserve">дистального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метадиафиза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лучевой кости использован у</w:t>
      </w:r>
      <w:r w:rsidR="00170B7F" w:rsidRPr="00EC286E">
        <w:rPr>
          <w:rFonts w:ascii="Times New Roman" w:hAnsi="Times New Roman" w:cs="Times New Roman"/>
          <w:sz w:val="28"/>
        </w:rPr>
        <w:t xml:space="preserve"> 142</w:t>
      </w:r>
      <w:r w:rsidRPr="00EC286E">
        <w:rPr>
          <w:rFonts w:ascii="Times New Roman" w:eastAsia="Calibri" w:hAnsi="Times New Roman" w:cs="Times New Roman"/>
          <w:sz w:val="28"/>
        </w:rPr>
        <w:t xml:space="preserve"> больных</w:t>
      </w:r>
      <w:r w:rsidRPr="00EC286E">
        <w:rPr>
          <w:rFonts w:ascii="Times New Roman" w:hAnsi="Times New Roman" w:cs="Times New Roman"/>
          <w:sz w:val="28"/>
        </w:rPr>
        <w:t xml:space="preserve">, передний большеберцовый на основе переднего большеберцового пучка, включающий </w:t>
      </w:r>
      <w:r w:rsidRPr="00EC286E">
        <w:rPr>
          <w:rFonts w:ascii="Times New Roman" w:eastAsia="Calibri" w:hAnsi="Times New Roman" w:cs="Times New Roman"/>
          <w:sz w:val="28"/>
        </w:rPr>
        <w:t xml:space="preserve">кортикальную пластинку </w:t>
      </w:r>
      <w:r w:rsidRPr="00EC286E">
        <w:rPr>
          <w:rFonts w:ascii="Times New Roman" w:hAnsi="Times New Roman" w:cs="Times New Roman"/>
          <w:sz w:val="28"/>
        </w:rPr>
        <w:t xml:space="preserve">дистального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метадиафиза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большеберцовой кости – у </w:t>
      </w:r>
      <w:r w:rsidR="00170B7F" w:rsidRPr="00EC286E">
        <w:rPr>
          <w:rFonts w:ascii="Times New Roman" w:hAnsi="Times New Roman" w:cs="Times New Roman"/>
          <w:sz w:val="28"/>
        </w:rPr>
        <w:t>23</w:t>
      </w:r>
      <w:r w:rsidRPr="00EC286E">
        <w:rPr>
          <w:rFonts w:ascii="Times New Roman" w:hAnsi="Times New Roman" w:cs="Times New Roman"/>
          <w:sz w:val="28"/>
        </w:rPr>
        <w:t xml:space="preserve">, </w:t>
      </w:r>
      <w:r w:rsidR="00260C69" w:rsidRPr="00EC286E">
        <w:rPr>
          <w:rFonts w:ascii="Times New Roman" w:hAnsi="Times New Roman" w:cs="Times New Roman"/>
          <w:sz w:val="28"/>
        </w:rPr>
        <w:t>к</w:t>
      </w:r>
      <w:r w:rsidR="00940D58" w:rsidRPr="00EC286E">
        <w:rPr>
          <w:rFonts w:ascii="Times New Roman" w:hAnsi="Times New Roman" w:cs="Times New Roman"/>
          <w:sz w:val="28"/>
        </w:rPr>
        <w:t xml:space="preserve">омплекс тканей, включающий кортикальную пластинку наружного </w:t>
      </w:r>
      <w:proofErr w:type="spellStart"/>
      <w:r w:rsidR="00940D58" w:rsidRPr="00EC286E">
        <w:rPr>
          <w:rFonts w:ascii="Times New Roman" w:hAnsi="Times New Roman" w:cs="Times New Roman"/>
          <w:sz w:val="28"/>
        </w:rPr>
        <w:t>надмыщелка</w:t>
      </w:r>
      <w:proofErr w:type="spellEnd"/>
      <w:r w:rsidR="00940D58" w:rsidRPr="00EC286E">
        <w:rPr>
          <w:rFonts w:ascii="Times New Roman" w:hAnsi="Times New Roman" w:cs="Times New Roman"/>
          <w:sz w:val="28"/>
        </w:rPr>
        <w:t xml:space="preserve"> плечевой кости на ветвях коллатеральной лучевой артерии – у </w:t>
      </w:r>
      <w:r w:rsidR="00170B7F" w:rsidRPr="00EC286E">
        <w:rPr>
          <w:rFonts w:ascii="Times New Roman" w:hAnsi="Times New Roman" w:cs="Times New Roman"/>
          <w:sz w:val="28"/>
        </w:rPr>
        <w:t>6</w:t>
      </w:r>
      <w:r w:rsidR="00940D58" w:rsidRPr="00EC286E">
        <w:rPr>
          <w:rFonts w:ascii="Times New Roman" w:hAnsi="Times New Roman" w:cs="Times New Roman"/>
          <w:sz w:val="28"/>
        </w:rPr>
        <w:t>, к</w:t>
      </w:r>
      <w:r w:rsidR="00940D58" w:rsidRPr="00EC286E">
        <w:rPr>
          <w:rFonts w:ascii="Times New Roman" w:eastAsia="Calibri" w:hAnsi="Times New Roman" w:cs="Times New Roman"/>
          <w:sz w:val="28"/>
        </w:rPr>
        <w:t>омплекс тканей на основе артерии тыла</w:t>
      </w:r>
      <w:proofErr w:type="gramEnd"/>
      <w:r w:rsidR="00940D58" w:rsidRPr="00EC286E">
        <w:rPr>
          <w:rFonts w:ascii="Times New Roman" w:eastAsia="Calibri" w:hAnsi="Times New Roman" w:cs="Times New Roman"/>
          <w:sz w:val="28"/>
        </w:rPr>
        <w:t xml:space="preserve"> стопы</w:t>
      </w:r>
      <w:r w:rsidR="00940D58" w:rsidRPr="00EC286E">
        <w:rPr>
          <w:rFonts w:ascii="Times New Roman" w:hAnsi="Times New Roman" w:cs="Times New Roman"/>
          <w:sz w:val="28"/>
        </w:rPr>
        <w:t xml:space="preserve">, включающий кортикальную пластинку второй плюсневой кости - у </w:t>
      </w:r>
      <w:r w:rsidR="00170B7F" w:rsidRPr="00EC286E">
        <w:rPr>
          <w:rFonts w:ascii="Times New Roman" w:hAnsi="Times New Roman" w:cs="Times New Roman"/>
          <w:sz w:val="28"/>
        </w:rPr>
        <w:t>5</w:t>
      </w:r>
      <w:r w:rsidR="00940D58" w:rsidRPr="00EC286E">
        <w:rPr>
          <w:rFonts w:ascii="Times New Roman" w:hAnsi="Times New Roman" w:cs="Times New Roman"/>
          <w:sz w:val="28"/>
        </w:rPr>
        <w:t xml:space="preserve">, </w:t>
      </w:r>
      <w:r w:rsidR="00940D58" w:rsidRPr="00EC286E">
        <w:rPr>
          <w:rFonts w:ascii="Times New Roman" w:eastAsia="Calibri" w:hAnsi="Times New Roman" w:cs="Times New Roman"/>
          <w:sz w:val="28"/>
        </w:rPr>
        <w:t xml:space="preserve">комплекс тканей на основе глубокой артерии с </w:t>
      </w:r>
      <w:proofErr w:type="spellStart"/>
      <w:r w:rsidR="00940D58" w:rsidRPr="00EC286E">
        <w:rPr>
          <w:rFonts w:ascii="Times New Roman" w:eastAsia="Calibri" w:hAnsi="Times New Roman" w:cs="Times New Roman"/>
          <w:sz w:val="28"/>
        </w:rPr>
        <w:t>комитантными</w:t>
      </w:r>
      <w:proofErr w:type="spellEnd"/>
      <w:r w:rsidR="00940D58" w:rsidRPr="00EC286E">
        <w:rPr>
          <w:rFonts w:ascii="Times New Roman" w:eastAsia="Calibri" w:hAnsi="Times New Roman" w:cs="Times New Roman"/>
          <w:sz w:val="28"/>
        </w:rPr>
        <w:t xml:space="preserve"> венами, огибающими по</w:t>
      </w:r>
      <w:r w:rsidR="00940D58" w:rsidRPr="00EC286E">
        <w:rPr>
          <w:rFonts w:ascii="Times New Roman" w:hAnsi="Times New Roman" w:cs="Times New Roman"/>
          <w:sz w:val="28"/>
        </w:rPr>
        <w:t>д</w:t>
      </w:r>
      <w:r w:rsidR="00940D58" w:rsidRPr="00EC286E">
        <w:rPr>
          <w:rFonts w:ascii="Times New Roman" w:eastAsia="Calibri" w:hAnsi="Times New Roman" w:cs="Times New Roman"/>
          <w:sz w:val="28"/>
        </w:rPr>
        <w:t>вздошную кость, включающий надкостнично-кортикальную внутреннюю пластинку по</w:t>
      </w:r>
      <w:r w:rsidR="00940D58" w:rsidRPr="00EC286E">
        <w:rPr>
          <w:rFonts w:ascii="Times New Roman" w:hAnsi="Times New Roman" w:cs="Times New Roman"/>
          <w:sz w:val="28"/>
        </w:rPr>
        <w:t>д</w:t>
      </w:r>
      <w:r w:rsidR="00940D58" w:rsidRPr="00EC286E">
        <w:rPr>
          <w:rFonts w:ascii="Times New Roman" w:eastAsia="Calibri" w:hAnsi="Times New Roman" w:cs="Times New Roman"/>
          <w:sz w:val="28"/>
        </w:rPr>
        <w:t xml:space="preserve">вздошной кости  </w:t>
      </w:r>
      <w:r w:rsidR="00940D58" w:rsidRPr="00EC286E">
        <w:rPr>
          <w:rFonts w:ascii="Times New Roman" w:hAnsi="Times New Roman" w:cs="Times New Roman"/>
          <w:sz w:val="28"/>
        </w:rPr>
        <w:t>- у 3, к</w:t>
      </w:r>
      <w:r w:rsidRPr="00EC286E">
        <w:rPr>
          <w:rFonts w:ascii="Times New Roman" w:eastAsia="Calibri" w:hAnsi="Times New Roman" w:cs="Times New Roman"/>
          <w:sz w:val="28"/>
        </w:rPr>
        <w:t xml:space="preserve">омплекс тканей на основе сосудов огибающих лопатку, включающий надкостнично-кортикальную пластинку латерального края лопатки </w:t>
      </w:r>
      <w:r w:rsidR="00940D58" w:rsidRPr="00EC286E">
        <w:rPr>
          <w:rFonts w:ascii="Times New Roman" w:hAnsi="Times New Roman" w:cs="Times New Roman"/>
          <w:sz w:val="28"/>
        </w:rPr>
        <w:t>использован -</w:t>
      </w:r>
      <w:r w:rsidRPr="00EC286E">
        <w:rPr>
          <w:rFonts w:ascii="Times New Roman" w:eastAsia="Calibri" w:hAnsi="Times New Roman" w:cs="Times New Roman"/>
          <w:sz w:val="28"/>
        </w:rPr>
        <w:t xml:space="preserve"> у 2</w:t>
      </w:r>
      <w:r w:rsidR="00940D58" w:rsidRPr="00EC286E">
        <w:rPr>
          <w:rFonts w:ascii="Times New Roman" w:hAnsi="Times New Roman" w:cs="Times New Roman"/>
          <w:sz w:val="28"/>
        </w:rPr>
        <w:t xml:space="preserve"> больных</w:t>
      </w:r>
      <w:r w:rsidR="00260C69" w:rsidRPr="00EC286E">
        <w:rPr>
          <w:rFonts w:ascii="Times New Roman" w:hAnsi="Times New Roman" w:cs="Times New Roman"/>
          <w:sz w:val="28"/>
        </w:rPr>
        <w:t xml:space="preserve">. </w:t>
      </w:r>
    </w:p>
    <w:p w:rsidR="00FD2176" w:rsidRPr="00EC286E" w:rsidRDefault="00260C69" w:rsidP="00400E5C">
      <w:pPr>
        <w:spacing w:after="0" w:line="360" w:lineRule="auto"/>
        <w:ind w:right="-6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У 7 больных забраны </w:t>
      </w:r>
      <w:r w:rsidR="00170B7F" w:rsidRPr="00EC286E">
        <w:rPr>
          <w:rFonts w:ascii="Times New Roman" w:hAnsi="Times New Roman" w:cs="Times New Roman"/>
          <w:sz w:val="28"/>
        </w:rPr>
        <w:t xml:space="preserve">свободные </w:t>
      </w:r>
      <w:proofErr w:type="spellStart"/>
      <w:r w:rsidR="00170B7F" w:rsidRPr="00EC286E">
        <w:rPr>
          <w:rFonts w:ascii="Times New Roman" w:hAnsi="Times New Roman" w:cs="Times New Roman"/>
          <w:sz w:val="28"/>
        </w:rPr>
        <w:t>реваскуляризируемые</w:t>
      </w:r>
      <w:proofErr w:type="spellEnd"/>
      <w:r w:rsidR="00170B7F" w:rsidRPr="00EC286E">
        <w:rPr>
          <w:rFonts w:ascii="Times New Roman" w:hAnsi="Times New Roman" w:cs="Times New Roman"/>
          <w:sz w:val="28"/>
        </w:rPr>
        <w:t xml:space="preserve"> </w:t>
      </w:r>
      <w:r w:rsidRPr="00EC286E">
        <w:rPr>
          <w:rFonts w:ascii="Times New Roman" w:hAnsi="Times New Roman" w:cs="Times New Roman"/>
          <w:sz w:val="28"/>
        </w:rPr>
        <w:t xml:space="preserve">комбинированные </w:t>
      </w:r>
      <w:proofErr w:type="spellStart"/>
      <w:r w:rsidRPr="00EC286E">
        <w:rPr>
          <w:rFonts w:ascii="Times New Roman" w:hAnsi="Times New Roman" w:cs="Times New Roman"/>
          <w:sz w:val="28"/>
        </w:rPr>
        <w:t>мышечно-надкостнично-кортикальные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аутотрансплантаты</w:t>
      </w:r>
      <w:proofErr w:type="spellEnd"/>
      <w:r w:rsidRPr="00EC286E">
        <w:rPr>
          <w:rFonts w:ascii="Times New Roman" w:hAnsi="Times New Roman" w:cs="Times New Roman"/>
          <w:sz w:val="28"/>
        </w:rPr>
        <w:t>. Из них, у 5 больных сформирован комплекс тканей, включающей фрагменты передней зубчатой мышцы и фрагмент кортикальной пластинки 7 ребра, у 2 – широчайшей мышцы спины и угла лопатки.</w:t>
      </w:r>
      <w:r w:rsidR="00FD2176" w:rsidRPr="00EC286E">
        <w:rPr>
          <w:rFonts w:ascii="Times New Roman" w:eastAsia="Calibri" w:hAnsi="Times New Roman" w:cs="Times New Roman"/>
          <w:sz w:val="28"/>
        </w:rPr>
        <w:t xml:space="preserve"> </w:t>
      </w:r>
    </w:p>
    <w:p w:rsidR="00FD2176" w:rsidRPr="00EC286E" w:rsidRDefault="00400E5C" w:rsidP="00400E5C">
      <w:pPr>
        <w:pStyle w:val="2"/>
        <w:spacing w:after="0" w:line="360" w:lineRule="auto"/>
        <w:outlineLvl w:val="0"/>
        <w:rPr>
          <w:b/>
          <w:i/>
          <w:sz w:val="28"/>
          <w:u w:val="single"/>
        </w:rPr>
      </w:pPr>
      <w:r w:rsidRPr="00EC286E">
        <w:rPr>
          <w:b/>
          <w:i/>
          <w:sz w:val="28"/>
          <w:u w:val="single"/>
        </w:rPr>
        <w:t>Результаты.</w:t>
      </w:r>
    </w:p>
    <w:p w:rsidR="00FD2176" w:rsidRPr="00EC286E" w:rsidRDefault="00FD2176" w:rsidP="00400E5C">
      <w:pPr>
        <w:pStyle w:val="22"/>
        <w:spacing w:after="0" w:line="360" w:lineRule="auto"/>
        <w:ind w:left="0" w:right="-1" w:firstLine="708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Некрозов надкостнично-кортикальных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аутотрансплантатов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не </w:t>
      </w:r>
      <w:r w:rsidR="00F201FC" w:rsidRPr="00EC286E">
        <w:rPr>
          <w:rFonts w:ascii="Times New Roman" w:hAnsi="Times New Roman" w:cs="Times New Roman"/>
          <w:sz w:val="28"/>
        </w:rPr>
        <w:t>выявлено</w:t>
      </w:r>
      <w:r w:rsidRPr="00EC286E">
        <w:rPr>
          <w:rFonts w:ascii="Times New Roman" w:eastAsia="Calibri" w:hAnsi="Times New Roman" w:cs="Times New Roman"/>
          <w:sz w:val="28"/>
        </w:rPr>
        <w:t>.</w:t>
      </w:r>
    </w:p>
    <w:p w:rsidR="005B5DAE" w:rsidRPr="00EC286E" w:rsidRDefault="00FD2176" w:rsidP="00FD2176">
      <w:pPr>
        <w:pStyle w:val="22"/>
        <w:spacing w:line="360" w:lineRule="auto"/>
        <w:ind w:left="0" w:right="-1" w:firstLine="708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Сращение по линии ложного сустава достигнуто у </w:t>
      </w:r>
      <w:r w:rsidR="005B5DAE" w:rsidRPr="00EC286E">
        <w:rPr>
          <w:rFonts w:ascii="Times New Roman" w:hAnsi="Times New Roman" w:cs="Times New Roman"/>
          <w:sz w:val="28"/>
        </w:rPr>
        <w:t>18</w:t>
      </w:r>
      <w:r w:rsidR="005C3E0D" w:rsidRPr="00EC286E">
        <w:rPr>
          <w:rFonts w:ascii="Times New Roman" w:hAnsi="Times New Roman" w:cs="Times New Roman"/>
          <w:sz w:val="28"/>
        </w:rPr>
        <w:t>1</w:t>
      </w:r>
      <w:r w:rsidRPr="00EC286E">
        <w:rPr>
          <w:rFonts w:ascii="Times New Roman" w:eastAsia="Calibri" w:hAnsi="Times New Roman" w:cs="Times New Roman"/>
          <w:sz w:val="28"/>
        </w:rPr>
        <w:t xml:space="preserve"> больн</w:t>
      </w:r>
      <w:r w:rsidR="005C3E0D" w:rsidRPr="00EC286E">
        <w:rPr>
          <w:rFonts w:ascii="Times New Roman" w:hAnsi="Times New Roman" w:cs="Times New Roman"/>
          <w:sz w:val="28"/>
        </w:rPr>
        <w:t>ого</w:t>
      </w:r>
      <w:r w:rsidRPr="00EC286E">
        <w:rPr>
          <w:rFonts w:ascii="Times New Roman" w:eastAsia="Calibri" w:hAnsi="Times New Roman" w:cs="Times New Roman"/>
          <w:sz w:val="28"/>
        </w:rPr>
        <w:t xml:space="preserve"> в сроки, близкие к срокам сращения закрытых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неосложненных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переломов оперированного сегмента конечности. </w:t>
      </w:r>
      <w:r w:rsidR="005B5DAE" w:rsidRPr="00EC286E">
        <w:rPr>
          <w:rFonts w:ascii="Times New Roman" w:hAnsi="Times New Roman" w:cs="Times New Roman"/>
          <w:sz w:val="28"/>
        </w:rPr>
        <w:t xml:space="preserve">У 2 больных сроки сращения превысили сроки сращения сегмента при закрытом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неосложненном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 переломе в 2,5 и 2,7 раза при выявленном смещении кортикальной пластинки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васкуляризированного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аутотрансплантата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. У 3 больных </w:t>
      </w:r>
      <w:proofErr w:type="gramStart"/>
      <w:r w:rsidR="005B5DAE" w:rsidRPr="00EC286E">
        <w:rPr>
          <w:rFonts w:ascii="Times New Roman" w:hAnsi="Times New Roman" w:cs="Times New Roman"/>
          <w:sz w:val="28"/>
        </w:rPr>
        <w:t>выполнен</w:t>
      </w:r>
      <w:proofErr w:type="gramEnd"/>
      <w:r w:rsidR="005B5DAE"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реостеосинтез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 в связи со смещением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металлофиксатора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 на фоне выраженного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lastRenderedPageBreak/>
        <w:t>остеопороза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. У 2 больных с сопутствующим сахарным диабетом </w:t>
      </w:r>
      <w:proofErr w:type="spellStart"/>
      <w:r w:rsidR="005B5DAE" w:rsidRPr="00EC286E">
        <w:rPr>
          <w:rFonts w:ascii="Times New Roman" w:hAnsi="Times New Roman" w:cs="Times New Roman"/>
          <w:sz w:val="28"/>
        </w:rPr>
        <w:t>реостеосинтез</w:t>
      </w:r>
      <w:proofErr w:type="spellEnd"/>
      <w:r w:rsidR="005B5DAE" w:rsidRPr="00EC286E">
        <w:rPr>
          <w:rFonts w:ascii="Times New Roman" w:hAnsi="Times New Roman" w:cs="Times New Roman"/>
          <w:sz w:val="28"/>
        </w:rPr>
        <w:t xml:space="preserve"> </w:t>
      </w:r>
      <w:proofErr w:type="gramStart"/>
      <w:r w:rsidR="005B5DAE" w:rsidRPr="00EC286E">
        <w:rPr>
          <w:rFonts w:ascii="Times New Roman" w:hAnsi="Times New Roman" w:cs="Times New Roman"/>
          <w:sz w:val="28"/>
        </w:rPr>
        <w:t>выполнен</w:t>
      </w:r>
      <w:proofErr w:type="gramEnd"/>
      <w:r w:rsidR="005B5DAE" w:rsidRPr="00EC286E">
        <w:rPr>
          <w:rFonts w:ascii="Times New Roman" w:hAnsi="Times New Roman" w:cs="Times New Roman"/>
          <w:sz w:val="28"/>
        </w:rPr>
        <w:t xml:space="preserve"> на фоне нагноения спиц, потребовавшего</w:t>
      </w:r>
      <w:r w:rsidR="005C3E0D" w:rsidRPr="00EC286E">
        <w:rPr>
          <w:rFonts w:ascii="Times New Roman" w:hAnsi="Times New Roman" w:cs="Times New Roman"/>
          <w:sz w:val="28"/>
        </w:rPr>
        <w:t xml:space="preserve"> снятия аппарата</w:t>
      </w:r>
      <w:r w:rsidR="00400E5C" w:rsidRPr="00EC286E">
        <w:rPr>
          <w:rFonts w:ascii="Times New Roman" w:hAnsi="Times New Roman" w:cs="Times New Roman"/>
          <w:sz w:val="28"/>
        </w:rPr>
        <w:t xml:space="preserve"> внешней фиксации</w:t>
      </w:r>
      <w:r w:rsidR="005C3E0D" w:rsidRPr="00EC286E">
        <w:rPr>
          <w:rFonts w:ascii="Times New Roman" w:hAnsi="Times New Roman" w:cs="Times New Roman"/>
          <w:sz w:val="28"/>
        </w:rPr>
        <w:t>.</w:t>
      </w:r>
      <w:r w:rsidR="005B5DAE" w:rsidRPr="00EC286E">
        <w:rPr>
          <w:rFonts w:ascii="Times New Roman" w:hAnsi="Times New Roman" w:cs="Times New Roman"/>
          <w:sz w:val="28"/>
        </w:rPr>
        <w:t xml:space="preserve">  </w:t>
      </w:r>
    </w:p>
    <w:p w:rsidR="00D54F57" w:rsidRPr="00EC286E" w:rsidRDefault="00D54F57" w:rsidP="00D54F57">
      <w:pPr>
        <w:pStyle w:val="22"/>
        <w:spacing w:line="360" w:lineRule="auto"/>
        <w:ind w:left="0" w:right="-1"/>
        <w:jc w:val="center"/>
        <w:outlineLvl w:val="0"/>
        <w:rPr>
          <w:rFonts w:ascii="Times New Roman" w:eastAsia="Calibri" w:hAnsi="Times New Roman" w:cs="Times New Roman"/>
          <w:b/>
          <w:sz w:val="28"/>
        </w:rPr>
      </w:pPr>
      <w:r w:rsidRPr="00EC286E">
        <w:rPr>
          <w:rFonts w:ascii="Times New Roman" w:eastAsia="Calibri" w:hAnsi="Times New Roman" w:cs="Times New Roman"/>
          <w:b/>
          <w:sz w:val="28"/>
        </w:rPr>
        <w:t>ЗАКЛЮЧЕНИЕ.</w:t>
      </w:r>
    </w:p>
    <w:p w:rsidR="00F06196" w:rsidRPr="00EC286E" w:rsidRDefault="00D54F57" w:rsidP="00F06196">
      <w:pPr>
        <w:spacing w:line="360" w:lineRule="auto"/>
        <w:ind w:right="-6" w:firstLine="709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>Метод основан на известном принципе</w:t>
      </w:r>
      <w:r w:rsidR="00F06196" w:rsidRPr="00EC286E">
        <w:rPr>
          <w:rFonts w:ascii="Times New Roman" w:hAnsi="Times New Roman" w:cs="Times New Roman"/>
          <w:sz w:val="28"/>
        </w:rPr>
        <w:t xml:space="preserve"> </w:t>
      </w:r>
      <w:r w:rsidRPr="00EC286E">
        <w:rPr>
          <w:rFonts w:ascii="Times New Roman" w:eastAsia="Calibri" w:hAnsi="Times New Roman" w:cs="Times New Roman"/>
          <w:sz w:val="28"/>
        </w:rPr>
        <w:t>формирования объединенного сосудистого русла между контактирующими тканями.</w:t>
      </w:r>
      <w:r w:rsidR="00F06196" w:rsidRPr="00EC286E">
        <w:rPr>
          <w:rFonts w:ascii="Times New Roman" w:hAnsi="Times New Roman" w:cs="Times New Roman"/>
          <w:sz w:val="28"/>
        </w:rPr>
        <w:t xml:space="preserve"> </w:t>
      </w:r>
      <w:r w:rsidR="00F06196" w:rsidRPr="00EC286E">
        <w:rPr>
          <w:rFonts w:ascii="Times New Roman" w:eastAsia="Calibri" w:hAnsi="Times New Roman" w:cs="Times New Roman"/>
          <w:sz w:val="28"/>
        </w:rPr>
        <w:t xml:space="preserve">Этот принцип используют, например, для предварительного формирования тканевых комплексов (хирургический метод </w:t>
      </w:r>
      <w:proofErr w:type="spellStart"/>
      <w:r w:rsidR="00F06196" w:rsidRPr="00EC286E">
        <w:rPr>
          <w:rFonts w:ascii="Times New Roman" w:eastAsia="Calibri" w:hAnsi="Times New Roman" w:cs="Times New Roman"/>
          <w:sz w:val="28"/>
        </w:rPr>
        <w:t>префабрикации</w:t>
      </w:r>
      <w:proofErr w:type="spellEnd"/>
      <w:r w:rsidR="00F06196" w:rsidRPr="00EC286E">
        <w:rPr>
          <w:rFonts w:ascii="Times New Roman" w:eastAsia="Calibri" w:hAnsi="Times New Roman" w:cs="Times New Roman"/>
          <w:sz w:val="28"/>
        </w:rPr>
        <w:t>)</w:t>
      </w:r>
      <w:r w:rsidR="00F06196" w:rsidRPr="00EC286E">
        <w:rPr>
          <w:rFonts w:ascii="Times New Roman" w:hAnsi="Times New Roman" w:cs="Times New Roman"/>
          <w:sz w:val="28"/>
        </w:rPr>
        <w:t>.</w:t>
      </w:r>
    </w:p>
    <w:p w:rsidR="00D54F57" w:rsidRPr="00EC286E" w:rsidRDefault="00F06196" w:rsidP="00D54F57">
      <w:pPr>
        <w:spacing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Практически применение </w:t>
      </w:r>
      <w:proofErr w:type="spellStart"/>
      <w:r w:rsidRPr="00EC286E">
        <w:rPr>
          <w:rFonts w:ascii="Times New Roman" w:hAnsi="Times New Roman" w:cs="Times New Roman"/>
          <w:sz w:val="28"/>
        </w:rPr>
        <w:t>васкуляризированного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C286E">
        <w:rPr>
          <w:rFonts w:ascii="Times New Roman" w:hAnsi="Times New Roman" w:cs="Times New Roman"/>
          <w:sz w:val="28"/>
        </w:rPr>
        <w:t>надкостнично-кортикального</w:t>
      </w:r>
      <w:proofErr w:type="gram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соответствует менее известному принципу </w:t>
      </w:r>
      <w:proofErr w:type="spellStart"/>
      <w:r w:rsidRPr="00EC286E">
        <w:rPr>
          <w:rFonts w:ascii="Times New Roman" w:hAnsi="Times New Roman" w:cs="Times New Roman"/>
          <w:sz w:val="28"/>
        </w:rPr>
        <w:t>преламинации</w:t>
      </w:r>
      <w:proofErr w:type="spellEnd"/>
      <w:r w:rsidR="00CA3CE9" w:rsidRPr="00EC286E">
        <w:rPr>
          <w:rFonts w:ascii="Times New Roman" w:hAnsi="Times New Roman" w:cs="Times New Roman"/>
          <w:sz w:val="28"/>
        </w:rPr>
        <w:t xml:space="preserve"> </w:t>
      </w:r>
      <w:r w:rsidR="00CA3CE9" w:rsidRPr="00EC286E">
        <w:rPr>
          <w:rFonts w:ascii="Times New Roman" w:eastAsia="Calibri" w:hAnsi="Times New Roman" w:cs="Times New Roman"/>
          <w:sz w:val="28"/>
        </w:rPr>
        <w:t>[</w:t>
      </w:r>
      <w:r w:rsidR="009A45F2" w:rsidRPr="00EC286E">
        <w:rPr>
          <w:rFonts w:ascii="Times New Roman" w:eastAsia="Calibri" w:hAnsi="Times New Roman" w:cs="Times New Roman"/>
          <w:sz w:val="28"/>
        </w:rPr>
        <w:t>1</w:t>
      </w:r>
      <w:r w:rsidR="00CA3CE9" w:rsidRPr="00EC286E">
        <w:rPr>
          <w:rFonts w:ascii="Times New Roman" w:eastAsia="Calibri" w:hAnsi="Times New Roman" w:cs="Times New Roman"/>
          <w:sz w:val="28"/>
        </w:rPr>
        <w:t>,2].</w:t>
      </w:r>
    </w:p>
    <w:p w:rsidR="00D54F57" w:rsidRPr="00EC286E" w:rsidRDefault="00D54F57" w:rsidP="00D54F57">
      <w:pPr>
        <w:spacing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В основе, если можно так сказать, спровоцированного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ангиогенеза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, лежит известная универсальная реакция тканей на повреждение – асептическое воспаление, следствием которого становится клеточная пролиферация и ее неизбежный компонент –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неоваскуляризация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. </w:t>
      </w:r>
    </w:p>
    <w:p w:rsidR="00D54F57" w:rsidRPr="00EC286E" w:rsidRDefault="00D54F57" w:rsidP="00D54F57">
      <w:pPr>
        <w:spacing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Высокая концентрация метаболитов в одной из тканевых зон стимулирует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неоваскуляризацию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с формированием обширной объединенной сосудистой сети. Этот феномен широко используют в пластической и реконструктивной хирургии для «тренировки» лоскутов на питающей ножке 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аутотрансплантатов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с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 промежуточной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реваскуляризацией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(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кросс-пластике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>) [</w:t>
      </w:r>
      <w:r w:rsidR="009A45F2" w:rsidRPr="00EC286E">
        <w:rPr>
          <w:rFonts w:ascii="Times New Roman" w:eastAsia="Calibri" w:hAnsi="Times New Roman" w:cs="Times New Roman"/>
          <w:sz w:val="28"/>
        </w:rPr>
        <w:t>3</w:t>
      </w:r>
      <w:r w:rsidRPr="00EC286E">
        <w:rPr>
          <w:rFonts w:ascii="Times New Roman" w:eastAsia="Calibri" w:hAnsi="Times New Roman" w:cs="Times New Roman"/>
          <w:sz w:val="28"/>
        </w:rPr>
        <w:t>,</w:t>
      </w:r>
      <w:r w:rsidR="009A45F2" w:rsidRPr="00EC286E">
        <w:rPr>
          <w:rFonts w:ascii="Times New Roman" w:eastAsia="Calibri" w:hAnsi="Times New Roman" w:cs="Times New Roman"/>
          <w:sz w:val="28"/>
        </w:rPr>
        <w:t>4,5</w:t>
      </w:r>
      <w:r w:rsidRPr="00EC286E">
        <w:rPr>
          <w:rFonts w:ascii="Times New Roman" w:eastAsia="Calibri" w:hAnsi="Times New Roman" w:cs="Times New Roman"/>
          <w:sz w:val="28"/>
        </w:rPr>
        <w:t xml:space="preserve">]. </w:t>
      </w:r>
    </w:p>
    <w:p w:rsidR="00D54F57" w:rsidRPr="00EC286E" w:rsidRDefault="00D54F57" w:rsidP="00D54F57">
      <w:pPr>
        <w:spacing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EC286E">
        <w:rPr>
          <w:rFonts w:ascii="Times New Roman" w:eastAsia="Calibri" w:hAnsi="Times New Roman" w:cs="Times New Roman"/>
          <w:sz w:val="28"/>
        </w:rPr>
        <w:t>Исходя из этого  можно предположить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, что эффективность метода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остеогенетической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поддержки ложного сустава хорошо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кровоснабжаемым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тропным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к костной ткани свободным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реваскуляризируемым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надкостнично-кортикальным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аутотрансплантатом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прямо зависит от величины объемного кровотока в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аутотрансплантате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и опосредованно от степени ишемии костной ткани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реципиентной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области. При этом можно ожидать высоко активного развития объединенной сосудистой сети за счет хорошо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кровоснабжаемых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r w:rsidRPr="00EC286E">
        <w:rPr>
          <w:rFonts w:ascii="Times New Roman" w:eastAsia="Calibri" w:hAnsi="Times New Roman" w:cs="Times New Roman"/>
          <w:sz w:val="28"/>
        </w:rPr>
        <w:lastRenderedPageBreak/>
        <w:t>тканей в зонах с худшими условиями питания тканей и большим накоплением метаболитов</w:t>
      </w:r>
      <w:r w:rsidR="00CA3CE9" w:rsidRPr="00EC286E">
        <w:rPr>
          <w:rFonts w:ascii="Times New Roman" w:eastAsia="Calibri" w:hAnsi="Times New Roman" w:cs="Times New Roman"/>
          <w:sz w:val="28"/>
        </w:rPr>
        <w:t xml:space="preserve"> [</w:t>
      </w:r>
      <w:r w:rsidR="009A45F2" w:rsidRPr="00EC286E">
        <w:rPr>
          <w:rFonts w:ascii="Times New Roman" w:eastAsia="Calibri" w:hAnsi="Times New Roman" w:cs="Times New Roman"/>
          <w:sz w:val="28"/>
        </w:rPr>
        <w:t>6,7</w:t>
      </w:r>
      <w:r w:rsidR="00CA3CE9" w:rsidRPr="00EC286E">
        <w:rPr>
          <w:rFonts w:ascii="Times New Roman" w:eastAsia="Calibri" w:hAnsi="Times New Roman" w:cs="Times New Roman"/>
          <w:sz w:val="28"/>
        </w:rPr>
        <w:t>]</w:t>
      </w:r>
      <w:r w:rsidRPr="00EC286E">
        <w:rPr>
          <w:rFonts w:ascii="Times New Roman" w:eastAsia="Calibri" w:hAnsi="Times New Roman" w:cs="Times New Roman"/>
          <w:sz w:val="28"/>
        </w:rPr>
        <w:t xml:space="preserve">. </w:t>
      </w:r>
    </w:p>
    <w:p w:rsidR="00D54F57" w:rsidRPr="00EC286E" w:rsidRDefault="00D54F57" w:rsidP="00D54F57">
      <w:pPr>
        <w:spacing w:line="360" w:lineRule="auto"/>
        <w:ind w:right="-5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Важным является так же участие живых клеток костной ткани 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свободного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в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репаративном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остеогенезе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. </w:t>
      </w:r>
    </w:p>
    <w:p w:rsidR="00D54F57" w:rsidRPr="00EC286E" w:rsidRDefault="00D54F57" w:rsidP="00A16A0E">
      <w:pPr>
        <w:pStyle w:val="22"/>
        <w:spacing w:after="0" w:line="360" w:lineRule="auto"/>
        <w:ind w:left="0" w:right="-1" w:firstLine="720"/>
        <w:jc w:val="both"/>
        <w:rPr>
          <w:rFonts w:ascii="Times New Roman" w:eastAsia="Calibri" w:hAnsi="Times New Roman" w:cs="Times New Roman"/>
          <w:sz w:val="28"/>
        </w:rPr>
      </w:pPr>
      <w:r w:rsidRPr="00EC286E">
        <w:rPr>
          <w:rFonts w:ascii="Times New Roman" w:eastAsia="Calibri" w:hAnsi="Times New Roman" w:cs="Times New Roman"/>
          <w:sz w:val="28"/>
        </w:rPr>
        <w:t xml:space="preserve">Так напрашивается предположение о тесной связи проявлений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остеогенетических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свой</w:t>
      </w:r>
      <w:proofErr w:type="gramStart"/>
      <w:r w:rsidRPr="00EC286E">
        <w:rPr>
          <w:rFonts w:ascii="Times New Roman" w:eastAsia="Calibri" w:hAnsi="Times New Roman" w:cs="Times New Roman"/>
          <w:sz w:val="28"/>
        </w:rPr>
        <w:t>ств св</w:t>
      </w:r>
      <w:proofErr w:type="gramEnd"/>
      <w:r w:rsidRPr="00EC286E">
        <w:rPr>
          <w:rFonts w:ascii="Times New Roman" w:eastAsia="Calibri" w:hAnsi="Times New Roman" w:cs="Times New Roman"/>
          <w:sz w:val="28"/>
        </w:rPr>
        <w:t xml:space="preserve">ободного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реваскуляризируемого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EC286E">
        <w:rPr>
          <w:rFonts w:ascii="Times New Roman" w:eastAsia="Calibri" w:hAnsi="Times New Roman" w:cs="Times New Roman"/>
          <w:sz w:val="28"/>
        </w:rPr>
        <w:t>аутотрансплантата</w:t>
      </w:r>
      <w:proofErr w:type="spellEnd"/>
      <w:r w:rsidRPr="00EC286E">
        <w:rPr>
          <w:rFonts w:ascii="Times New Roman" w:eastAsia="Calibri" w:hAnsi="Times New Roman" w:cs="Times New Roman"/>
          <w:sz w:val="28"/>
        </w:rPr>
        <w:t xml:space="preserve"> с особенностями его кровоснабжения, отражающихся и на сроках сращения донорской кости определенной локализации.</w:t>
      </w:r>
    </w:p>
    <w:p w:rsidR="00A16A0E" w:rsidRPr="00EC286E" w:rsidRDefault="00A16A0E" w:rsidP="00A652CA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</w:rPr>
      </w:pPr>
      <w:r w:rsidRPr="00EC286E">
        <w:rPr>
          <w:rFonts w:ascii="Times New Roman" w:hAnsi="Times New Roman" w:cs="Times New Roman"/>
          <w:b/>
          <w:sz w:val="28"/>
        </w:rPr>
        <w:t>СПИСОК ЛИТЕРАТУРЫ.</w:t>
      </w:r>
    </w:p>
    <w:p w:rsidR="00CA3CE9" w:rsidRPr="00EC286E" w:rsidRDefault="00CA3CE9" w:rsidP="00A652CA">
      <w:pPr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EC286E">
        <w:rPr>
          <w:rFonts w:ascii="Times New Roman" w:hAnsi="Times New Roman" w:cs="Times New Roman"/>
          <w:sz w:val="28"/>
          <w:lang w:val="en-US"/>
        </w:rPr>
        <w:t xml:space="preserve">Ma Q., Mao T., Liu B., Zhao J et al. Vascular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Osteomuscular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Autograft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Prefabrication Using Coral, Type I Collagen and Recombinant Human Bone Morphogenetic Protein-2. Br J Oral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Maxillofac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Surg. 2000 Oct; 38 (5): 561-4.</w:t>
      </w:r>
    </w:p>
    <w:p w:rsidR="00CA3CE9" w:rsidRPr="00EC286E" w:rsidRDefault="00CA3CE9" w:rsidP="00A652CA">
      <w:pPr>
        <w:numPr>
          <w:ilvl w:val="0"/>
          <w:numId w:val="1"/>
        </w:numPr>
        <w:tabs>
          <w:tab w:val="left" w:pos="54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EC286E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Tark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K.C.,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Khouri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R.K., Shin K.S., Shaw W.W. The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Fasciovascular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Pedicle for Revascularization of Other Tissues. Ann </w:t>
      </w:r>
      <w:proofErr w:type="spellStart"/>
      <w:r w:rsidRPr="00EC286E">
        <w:rPr>
          <w:rFonts w:ascii="Times New Roman" w:hAnsi="Times New Roman" w:cs="Times New Roman"/>
          <w:sz w:val="28"/>
          <w:lang w:val="en-US"/>
        </w:rPr>
        <w:t>Plast</w:t>
      </w:r>
      <w:proofErr w:type="spellEnd"/>
      <w:r w:rsidRPr="00EC286E">
        <w:rPr>
          <w:rFonts w:ascii="Times New Roman" w:hAnsi="Times New Roman" w:cs="Times New Roman"/>
          <w:sz w:val="28"/>
          <w:lang w:val="en-US"/>
        </w:rPr>
        <w:t xml:space="preserve"> Surg. 1991; 26:149</w:t>
      </w:r>
    </w:p>
    <w:p w:rsidR="009A45F2" w:rsidRPr="00EC286E" w:rsidRDefault="009A45F2" w:rsidP="00A652CA">
      <w:pPr>
        <w:numPr>
          <w:ilvl w:val="0"/>
          <w:numId w:val="1"/>
        </w:numPr>
        <w:tabs>
          <w:tab w:val="left" w:pos="0"/>
          <w:tab w:val="left" w:pos="540"/>
        </w:tabs>
        <w:spacing w:after="0" w:line="360" w:lineRule="auto"/>
        <w:ind w:left="0" w:right="-99"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EC286E">
        <w:rPr>
          <w:rFonts w:ascii="Times New Roman" w:hAnsi="Times New Roman" w:cs="Times New Roman"/>
          <w:sz w:val="28"/>
        </w:rPr>
        <w:t>Вихриев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Б.С., </w:t>
      </w:r>
      <w:proofErr w:type="spellStart"/>
      <w:r w:rsidRPr="00EC286E">
        <w:rPr>
          <w:rFonts w:ascii="Times New Roman" w:hAnsi="Times New Roman" w:cs="Times New Roman"/>
          <w:sz w:val="28"/>
        </w:rPr>
        <w:t>Кичемасов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С.Х., Скворцов Ю.Р., Местные поражения холодом. Санкт-Петербург</w:t>
      </w:r>
      <w:proofErr w:type="gramStart"/>
      <w:r w:rsidRPr="00EC286E">
        <w:rPr>
          <w:rFonts w:ascii="Times New Roman" w:hAnsi="Times New Roman" w:cs="Times New Roman"/>
          <w:sz w:val="28"/>
        </w:rPr>
        <w:t>., -</w:t>
      </w:r>
      <w:proofErr w:type="gramEnd"/>
      <w:r w:rsidRPr="00EC286E">
        <w:rPr>
          <w:rFonts w:ascii="Times New Roman" w:hAnsi="Times New Roman" w:cs="Times New Roman"/>
          <w:sz w:val="28"/>
        </w:rPr>
        <w:t>1991.- 189с.</w:t>
      </w:r>
    </w:p>
    <w:p w:rsidR="009A45F2" w:rsidRPr="00EC286E" w:rsidRDefault="009A45F2" w:rsidP="00A652CA">
      <w:pPr>
        <w:numPr>
          <w:ilvl w:val="0"/>
          <w:numId w:val="1"/>
        </w:numPr>
        <w:tabs>
          <w:tab w:val="left" w:pos="540"/>
        </w:tabs>
        <w:spacing w:after="0" w:line="360" w:lineRule="auto"/>
        <w:ind w:left="0" w:right="-99"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EC286E">
        <w:rPr>
          <w:rFonts w:ascii="Times New Roman" w:hAnsi="Times New Roman" w:cs="Times New Roman"/>
          <w:sz w:val="28"/>
        </w:rPr>
        <w:t>Кичемасов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С.Х. Кожная пластика лоскутами с осевым кровоснабжением при термических поражениях </w:t>
      </w:r>
      <w:r w:rsidRPr="00EC286E">
        <w:rPr>
          <w:rFonts w:ascii="Times New Roman" w:hAnsi="Times New Roman" w:cs="Times New Roman"/>
          <w:sz w:val="28"/>
          <w:lang w:val="en-US"/>
        </w:rPr>
        <w:t>IV</w:t>
      </w:r>
      <w:r w:rsidRPr="00EC286E">
        <w:rPr>
          <w:rFonts w:ascii="Times New Roman" w:hAnsi="Times New Roman" w:cs="Times New Roman"/>
          <w:sz w:val="28"/>
        </w:rPr>
        <w:t xml:space="preserve"> степени. </w:t>
      </w:r>
      <w:proofErr w:type="spellStart"/>
      <w:r w:rsidRPr="00EC286E">
        <w:rPr>
          <w:rFonts w:ascii="Times New Roman" w:hAnsi="Times New Roman" w:cs="Times New Roman"/>
          <w:sz w:val="28"/>
        </w:rPr>
        <w:t>Дисс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. … </w:t>
      </w:r>
      <w:proofErr w:type="spellStart"/>
      <w:r w:rsidRPr="00EC286E">
        <w:rPr>
          <w:rFonts w:ascii="Times New Roman" w:hAnsi="Times New Roman" w:cs="Times New Roman"/>
          <w:sz w:val="28"/>
        </w:rPr>
        <w:t>докт</w:t>
      </w:r>
      <w:proofErr w:type="spellEnd"/>
      <w:r w:rsidRPr="00EC286E">
        <w:rPr>
          <w:rFonts w:ascii="Times New Roman" w:hAnsi="Times New Roman" w:cs="Times New Roman"/>
          <w:sz w:val="28"/>
        </w:rPr>
        <w:t>. мед</w:t>
      </w:r>
      <w:proofErr w:type="gramStart"/>
      <w:r w:rsidRPr="00EC286E">
        <w:rPr>
          <w:rFonts w:ascii="Times New Roman" w:hAnsi="Times New Roman" w:cs="Times New Roman"/>
          <w:sz w:val="28"/>
        </w:rPr>
        <w:t>.</w:t>
      </w:r>
      <w:proofErr w:type="gramEnd"/>
      <w:r w:rsidRPr="00EC28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C286E">
        <w:rPr>
          <w:rFonts w:ascii="Times New Roman" w:hAnsi="Times New Roman" w:cs="Times New Roman"/>
          <w:sz w:val="28"/>
        </w:rPr>
        <w:t>н</w:t>
      </w:r>
      <w:proofErr w:type="gramEnd"/>
      <w:r w:rsidRPr="00EC286E">
        <w:rPr>
          <w:rFonts w:ascii="Times New Roman" w:hAnsi="Times New Roman" w:cs="Times New Roman"/>
          <w:sz w:val="28"/>
        </w:rPr>
        <w:t>аук.- Ленинград.- 1990.- 495с.</w:t>
      </w:r>
    </w:p>
    <w:p w:rsidR="009A45F2" w:rsidRPr="00EC286E" w:rsidRDefault="009A45F2" w:rsidP="00A652CA">
      <w:pPr>
        <w:numPr>
          <w:ilvl w:val="0"/>
          <w:numId w:val="1"/>
        </w:numPr>
        <w:tabs>
          <w:tab w:val="left" w:pos="0"/>
          <w:tab w:val="left" w:pos="540"/>
        </w:tabs>
        <w:spacing w:after="0" w:line="360" w:lineRule="auto"/>
        <w:ind w:left="0" w:right="-99" w:firstLine="720"/>
        <w:jc w:val="both"/>
        <w:rPr>
          <w:rFonts w:ascii="Times New Roman" w:hAnsi="Times New Roman" w:cs="Times New Roman"/>
          <w:sz w:val="28"/>
        </w:rPr>
      </w:pPr>
      <w:r w:rsidRPr="00EC286E">
        <w:rPr>
          <w:rFonts w:ascii="Times New Roman" w:hAnsi="Times New Roman" w:cs="Times New Roman"/>
          <w:sz w:val="28"/>
        </w:rPr>
        <w:t xml:space="preserve">Никитин Г.Д., Рак А.В., </w:t>
      </w:r>
      <w:proofErr w:type="spellStart"/>
      <w:r w:rsidRPr="00EC286E">
        <w:rPr>
          <w:rFonts w:ascii="Times New Roman" w:hAnsi="Times New Roman" w:cs="Times New Roman"/>
          <w:sz w:val="28"/>
        </w:rPr>
        <w:t>Линник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С.А., </w:t>
      </w:r>
      <w:proofErr w:type="spellStart"/>
      <w:r w:rsidRPr="00EC286E">
        <w:rPr>
          <w:rFonts w:ascii="Times New Roman" w:hAnsi="Times New Roman" w:cs="Times New Roman"/>
          <w:sz w:val="28"/>
        </w:rPr>
        <w:t>Салдун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Г.П., Кравцов А.Г., Агафонов И.А., </w:t>
      </w:r>
      <w:proofErr w:type="spellStart"/>
      <w:r w:rsidRPr="00EC286E">
        <w:rPr>
          <w:rFonts w:ascii="Times New Roman" w:hAnsi="Times New Roman" w:cs="Times New Roman"/>
          <w:sz w:val="28"/>
        </w:rPr>
        <w:t>Фахрутдинов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Р.З., </w:t>
      </w:r>
      <w:proofErr w:type="spellStart"/>
      <w:r w:rsidRPr="00EC286E">
        <w:rPr>
          <w:rFonts w:ascii="Times New Roman" w:hAnsi="Times New Roman" w:cs="Times New Roman"/>
          <w:sz w:val="28"/>
        </w:rPr>
        <w:t>Хаймин</w:t>
      </w:r>
      <w:proofErr w:type="spellEnd"/>
      <w:r w:rsidRPr="00EC286E">
        <w:rPr>
          <w:rFonts w:ascii="Times New Roman" w:hAnsi="Times New Roman" w:cs="Times New Roman"/>
          <w:sz w:val="28"/>
        </w:rPr>
        <w:t xml:space="preserve"> В.В. Хирургическое лечение остеомиелита. Русская графика. Санкт-Петербург.- 2000. – 286с.</w:t>
      </w:r>
    </w:p>
    <w:p w:rsidR="00D121FB" w:rsidRPr="00EC286E" w:rsidRDefault="00D121FB" w:rsidP="00A652CA">
      <w:pPr>
        <w:spacing w:after="0"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EC286E">
        <w:rPr>
          <w:rFonts w:ascii="Times New Roman" w:hAnsi="Times New Roman" w:cs="Times New Roman"/>
          <w:sz w:val="28"/>
          <w:szCs w:val="28"/>
        </w:rPr>
        <w:t xml:space="preserve">6. </w:t>
      </w:r>
      <w:r w:rsidR="00A652CA" w:rsidRPr="00EC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286E">
        <w:rPr>
          <w:rFonts w:ascii="Times New Roman" w:hAnsi="Times New Roman" w:cs="Times New Roman"/>
          <w:sz w:val="28"/>
          <w:szCs w:val="28"/>
        </w:rPr>
        <w:t>Миланов</w:t>
      </w:r>
      <w:proofErr w:type="spellEnd"/>
      <w:r w:rsidRPr="00EC286E">
        <w:rPr>
          <w:rFonts w:ascii="Times New Roman" w:hAnsi="Times New Roman" w:cs="Times New Roman"/>
          <w:sz w:val="28"/>
          <w:szCs w:val="28"/>
        </w:rPr>
        <w:t xml:space="preserve"> Н.О. </w:t>
      </w:r>
      <w:proofErr w:type="spellStart"/>
      <w:r w:rsidRPr="00EC286E">
        <w:rPr>
          <w:rFonts w:ascii="Times New Roman" w:hAnsi="Times New Roman" w:cs="Times New Roman"/>
          <w:sz w:val="28"/>
          <w:szCs w:val="28"/>
        </w:rPr>
        <w:t>Зелянин</w:t>
      </w:r>
      <w:proofErr w:type="spellEnd"/>
      <w:r w:rsidRPr="00EC286E">
        <w:rPr>
          <w:rFonts w:ascii="Times New Roman" w:hAnsi="Times New Roman" w:cs="Times New Roman"/>
          <w:sz w:val="28"/>
          <w:szCs w:val="28"/>
        </w:rPr>
        <w:t xml:space="preserve"> А.С.</w:t>
      </w:r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Филиппов В.В. </w:t>
      </w:r>
      <w:r w:rsidRPr="00EC286E">
        <w:rPr>
          <w:rFonts w:ascii="Times New Roman" w:eastAsia="Calibri" w:hAnsi="Times New Roman" w:cs="Times New Roman"/>
          <w:bCs/>
          <w:sz w:val="28"/>
          <w:szCs w:val="28"/>
        </w:rPr>
        <w:t>Гудков Д.С.</w:t>
      </w:r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Клиническое применение микрохирургического костного и надкостнично-кортикального </w:t>
      </w:r>
      <w:proofErr w:type="spellStart"/>
      <w:r w:rsidRPr="00EC286E">
        <w:rPr>
          <w:rFonts w:ascii="Times New Roman" w:eastAsia="Calibri" w:hAnsi="Times New Roman" w:cs="Times New Roman"/>
          <w:sz w:val="28"/>
          <w:szCs w:val="28"/>
        </w:rPr>
        <w:t>аутотранплантатов</w:t>
      </w:r>
      <w:proofErr w:type="spellEnd"/>
      <w:r w:rsidRPr="00EC286E">
        <w:rPr>
          <w:rFonts w:ascii="Times New Roman" w:eastAsia="Calibri" w:hAnsi="Times New Roman" w:cs="Times New Roman"/>
          <w:sz w:val="28"/>
          <w:szCs w:val="28"/>
        </w:rPr>
        <w:t xml:space="preserve"> большеберцовой кости на основе переднего большеберцового сосудистого пучка </w:t>
      </w:r>
      <w:r w:rsidRPr="00EC286E">
        <w:rPr>
          <w:rStyle w:val="a6"/>
          <w:rFonts w:ascii="Times New Roman" w:eastAsia="Calibri" w:hAnsi="Times New Roman" w:cs="Times New Roman"/>
          <w:b w:val="0"/>
          <w:bCs w:val="0"/>
          <w:sz w:val="28"/>
          <w:szCs w:val="28"/>
        </w:rPr>
        <w:t>Анналы пластической, реконструктивной и эстетической хирургии  2013. №1 Стр.72-78.</w:t>
      </w:r>
    </w:p>
    <w:p w:rsidR="009A45F2" w:rsidRPr="00EC286E" w:rsidRDefault="00A652CA" w:rsidP="00A652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286E">
        <w:rPr>
          <w:rFonts w:ascii="Times New Roman" w:hAnsi="Times New Roman" w:cs="Times New Roman"/>
        </w:rPr>
        <w:lastRenderedPageBreak/>
        <w:tab/>
      </w:r>
      <w:r w:rsidRPr="00EC286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9A45F2" w:rsidRPr="00EC286E">
        <w:rPr>
          <w:rFonts w:ascii="Times New Roman" w:eastAsia="Calibri" w:hAnsi="Times New Roman" w:cs="Times New Roman"/>
          <w:sz w:val="28"/>
          <w:szCs w:val="28"/>
        </w:rPr>
        <w:t>Зелянин</w:t>
      </w:r>
      <w:proofErr w:type="spellEnd"/>
      <w:r w:rsidR="009A45F2" w:rsidRPr="00EC286E">
        <w:rPr>
          <w:rFonts w:ascii="Times New Roman" w:hAnsi="Times New Roman" w:cs="Times New Roman"/>
          <w:sz w:val="28"/>
          <w:szCs w:val="28"/>
        </w:rPr>
        <w:t xml:space="preserve"> 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>А.С.</w:t>
      </w:r>
      <w:r w:rsidR="009A45F2" w:rsidRPr="00EC286E">
        <w:rPr>
          <w:rFonts w:ascii="Times New Roman" w:hAnsi="Times New Roman" w:cs="Times New Roman"/>
          <w:sz w:val="28"/>
          <w:szCs w:val="28"/>
        </w:rPr>
        <w:t xml:space="preserve"> 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>Микрохирургическая аутотрансплантация тканей в лечении ложных суставов длинных трубчатых костей</w:t>
      </w:r>
      <w:r w:rsidR="009A45F2" w:rsidRPr="00EC2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5F2" w:rsidRPr="00EC286E">
        <w:rPr>
          <w:rFonts w:ascii="Times New Roman" w:eastAsia="Calibri" w:hAnsi="Times New Roman" w:cs="Times New Roman"/>
          <w:sz w:val="28"/>
          <w:szCs w:val="28"/>
        </w:rPr>
        <w:t>Автореф</w:t>
      </w:r>
      <w:proofErr w:type="spellEnd"/>
      <w:r w:rsidR="009A45F2" w:rsidRPr="00EC286E">
        <w:rPr>
          <w:rFonts w:ascii="Times New Roman" w:hAnsi="Times New Roman" w:cs="Times New Roman"/>
          <w:sz w:val="28"/>
          <w:szCs w:val="28"/>
        </w:rPr>
        <w:t>.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A45F2" w:rsidRPr="00EC286E">
        <w:rPr>
          <w:rFonts w:ascii="Times New Roman" w:hAnsi="Times New Roman" w:cs="Times New Roman"/>
          <w:sz w:val="28"/>
          <w:szCs w:val="28"/>
        </w:rPr>
        <w:t>Д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>исс</w:t>
      </w:r>
      <w:proofErr w:type="spellEnd"/>
      <w:r w:rsidR="009A45F2" w:rsidRPr="00EC286E">
        <w:rPr>
          <w:rFonts w:ascii="Times New Roman" w:hAnsi="Times New Roman" w:cs="Times New Roman"/>
          <w:sz w:val="28"/>
          <w:szCs w:val="28"/>
        </w:rPr>
        <w:t>.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5F2" w:rsidRPr="00EC286E">
        <w:rPr>
          <w:rFonts w:ascii="Times New Roman" w:hAnsi="Times New Roman" w:cs="Times New Roman"/>
          <w:sz w:val="28"/>
          <w:szCs w:val="28"/>
        </w:rPr>
        <w:t>…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A45F2" w:rsidRPr="00EC286E">
        <w:rPr>
          <w:rFonts w:ascii="Times New Roman" w:eastAsia="Calibri" w:hAnsi="Times New Roman" w:cs="Times New Roman"/>
          <w:sz w:val="28"/>
          <w:szCs w:val="28"/>
        </w:rPr>
        <w:t>докт</w:t>
      </w:r>
      <w:proofErr w:type="spellEnd"/>
      <w:r w:rsidR="009A45F2" w:rsidRPr="00EC286E">
        <w:rPr>
          <w:rFonts w:ascii="Times New Roman" w:hAnsi="Times New Roman" w:cs="Times New Roman"/>
          <w:sz w:val="28"/>
          <w:szCs w:val="28"/>
        </w:rPr>
        <w:t>.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5F2" w:rsidRPr="00EC286E">
        <w:rPr>
          <w:rFonts w:ascii="Times New Roman" w:hAnsi="Times New Roman" w:cs="Times New Roman"/>
          <w:sz w:val="28"/>
          <w:szCs w:val="28"/>
        </w:rPr>
        <w:t>М</w:t>
      </w:r>
      <w:r w:rsidR="009A45F2" w:rsidRPr="00EC286E">
        <w:rPr>
          <w:rFonts w:ascii="Times New Roman" w:eastAsia="Calibri" w:hAnsi="Times New Roman" w:cs="Times New Roman"/>
          <w:sz w:val="28"/>
          <w:szCs w:val="28"/>
        </w:rPr>
        <w:t>ед</w:t>
      </w:r>
      <w:proofErr w:type="gramStart"/>
      <w:r w:rsidR="009A45F2" w:rsidRPr="00EC2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45F2" w:rsidRPr="00EC2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A45F2" w:rsidRPr="00EC286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9A45F2" w:rsidRPr="00EC286E">
        <w:rPr>
          <w:rFonts w:ascii="Times New Roman" w:eastAsia="Calibri" w:hAnsi="Times New Roman" w:cs="Times New Roman"/>
          <w:sz w:val="28"/>
          <w:szCs w:val="28"/>
        </w:rPr>
        <w:t>аук. М. 2004</w:t>
      </w:r>
      <w:r w:rsidR="009A45F2" w:rsidRPr="00EC286E">
        <w:rPr>
          <w:rFonts w:ascii="Times New Roman" w:hAnsi="Times New Roman" w:cs="Times New Roman"/>
          <w:sz w:val="28"/>
          <w:szCs w:val="28"/>
        </w:rPr>
        <w:t>. -40стр.</w:t>
      </w:r>
    </w:p>
    <w:p w:rsidR="00D54F57" w:rsidRPr="00EC286E" w:rsidRDefault="00D54F57" w:rsidP="00D54F57">
      <w:pPr>
        <w:spacing w:line="360" w:lineRule="auto"/>
        <w:ind w:right="-6" w:firstLine="709"/>
        <w:jc w:val="both"/>
        <w:rPr>
          <w:rFonts w:ascii="Times New Roman" w:eastAsia="Calibri" w:hAnsi="Times New Roman" w:cs="Times New Roman"/>
          <w:sz w:val="28"/>
        </w:rPr>
      </w:pPr>
    </w:p>
    <w:p w:rsidR="00A617B3" w:rsidRPr="00EC286E" w:rsidRDefault="00A617B3" w:rsidP="00A617B3">
      <w:pPr>
        <w:rPr>
          <w:rFonts w:ascii="Times New Roman" w:hAnsi="Times New Roman" w:cs="Times New Roman"/>
        </w:rPr>
      </w:pPr>
    </w:p>
    <w:sectPr w:rsidR="00A617B3" w:rsidRPr="00EC286E" w:rsidSect="00E65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22E7F"/>
    <w:multiLevelType w:val="multilevel"/>
    <w:tmpl w:val="82987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32406E2C"/>
    <w:multiLevelType w:val="multilevel"/>
    <w:tmpl w:val="82987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7B3"/>
    <w:rsid w:val="000232FC"/>
    <w:rsid w:val="0007229F"/>
    <w:rsid w:val="00127B52"/>
    <w:rsid w:val="00170B7F"/>
    <w:rsid w:val="002435DA"/>
    <w:rsid w:val="00260C69"/>
    <w:rsid w:val="002622CC"/>
    <w:rsid w:val="0026584D"/>
    <w:rsid w:val="002B551C"/>
    <w:rsid w:val="00301C72"/>
    <w:rsid w:val="00400E5C"/>
    <w:rsid w:val="004804F6"/>
    <w:rsid w:val="004C0A09"/>
    <w:rsid w:val="00582DD9"/>
    <w:rsid w:val="005B5DAE"/>
    <w:rsid w:val="005C3E0D"/>
    <w:rsid w:val="00657C46"/>
    <w:rsid w:val="006B4BE6"/>
    <w:rsid w:val="00762679"/>
    <w:rsid w:val="007C6286"/>
    <w:rsid w:val="007D075E"/>
    <w:rsid w:val="008F241C"/>
    <w:rsid w:val="00927F7A"/>
    <w:rsid w:val="00940D58"/>
    <w:rsid w:val="00946E12"/>
    <w:rsid w:val="009A45F2"/>
    <w:rsid w:val="00A16A0E"/>
    <w:rsid w:val="00A617B3"/>
    <w:rsid w:val="00A61EFA"/>
    <w:rsid w:val="00A652CA"/>
    <w:rsid w:val="00AE7E5F"/>
    <w:rsid w:val="00B27F53"/>
    <w:rsid w:val="00BE6F48"/>
    <w:rsid w:val="00CA3CE9"/>
    <w:rsid w:val="00CB202E"/>
    <w:rsid w:val="00CB33B3"/>
    <w:rsid w:val="00D121FB"/>
    <w:rsid w:val="00D36133"/>
    <w:rsid w:val="00D54F57"/>
    <w:rsid w:val="00E232AC"/>
    <w:rsid w:val="00E65100"/>
    <w:rsid w:val="00E70B61"/>
    <w:rsid w:val="00EC286E"/>
    <w:rsid w:val="00F06196"/>
    <w:rsid w:val="00F201FC"/>
    <w:rsid w:val="00F9436B"/>
    <w:rsid w:val="00FD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A617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A617B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A61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D2176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FD217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D2176"/>
  </w:style>
  <w:style w:type="paragraph" w:styleId="a4">
    <w:name w:val="Body Text"/>
    <w:basedOn w:val="a"/>
    <w:link w:val="a5"/>
    <w:rsid w:val="00D54F5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D5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D121F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2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5ED32-8FFC-4B9D-A9F2-8DD77989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25</cp:revision>
  <dcterms:created xsi:type="dcterms:W3CDTF">2017-03-11T08:28:00Z</dcterms:created>
  <dcterms:modified xsi:type="dcterms:W3CDTF">2017-03-14T21:35:00Z</dcterms:modified>
</cp:coreProperties>
</file>