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00" w:rsidRDefault="00427300" w:rsidP="00B26A5C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D5B" w:rsidRPr="009B7D5B" w:rsidRDefault="009B7D5B" w:rsidP="009B7D5B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7D5B">
        <w:rPr>
          <w:rFonts w:ascii="Times New Roman" w:hAnsi="Times New Roman" w:cs="Times New Roman"/>
          <w:b/>
          <w:sz w:val="24"/>
          <w:szCs w:val="24"/>
        </w:rPr>
        <w:t>Первич</w:t>
      </w:r>
      <w:r w:rsidR="00D92F2C">
        <w:rPr>
          <w:rFonts w:ascii="Times New Roman" w:hAnsi="Times New Roman" w:cs="Times New Roman"/>
          <w:b/>
          <w:sz w:val="24"/>
          <w:szCs w:val="24"/>
        </w:rPr>
        <w:t>ное</w:t>
      </w:r>
      <w:proofErr w:type="gramEnd"/>
      <w:r w:rsidR="00D92F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2F2C">
        <w:rPr>
          <w:rFonts w:ascii="Times New Roman" w:hAnsi="Times New Roman" w:cs="Times New Roman"/>
          <w:b/>
          <w:sz w:val="24"/>
          <w:szCs w:val="24"/>
        </w:rPr>
        <w:t>эндопротезирование</w:t>
      </w:r>
      <w:proofErr w:type="spellEnd"/>
      <w:r w:rsidR="00D92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D5B">
        <w:rPr>
          <w:rFonts w:ascii="Times New Roman" w:hAnsi="Times New Roman" w:cs="Times New Roman"/>
          <w:b/>
          <w:sz w:val="24"/>
          <w:szCs w:val="24"/>
        </w:rPr>
        <w:t>при центральном вывихе бедра</w:t>
      </w:r>
      <w:r w:rsidR="00D92F2C" w:rsidRPr="00D92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F2C" w:rsidRPr="009B7D5B">
        <w:rPr>
          <w:rFonts w:ascii="Times New Roman" w:hAnsi="Times New Roman" w:cs="Times New Roman"/>
          <w:b/>
          <w:sz w:val="24"/>
          <w:szCs w:val="24"/>
        </w:rPr>
        <w:t>с использованием головки бедренной кости</w:t>
      </w:r>
      <w:r w:rsidRPr="009B7D5B">
        <w:rPr>
          <w:rFonts w:ascii="Times New Roman" w:hAnsi="Times New Roman" w:cs="Times New Roman"/>
          <w:b/>
          <w:sz w:val="24"/>
          <w:szCs w:val="24"/>
        </w:rPr>
        <w:t>.</w:t>
      </w:r>
    </w:p>
    <w:p w:rsidR="00427300" w:rsidRPr="009B7D5B" w:rsidRDefault="00DC49DC" w:rsidP="009B7D5B">
      <w:pPr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>Смыслов А.В. – доцент</w:t>
      </w:r>
      <w:r w:rsidR="00427300" w:rsidRPr="009B7D5B">
        <w:rPr>
          <w:rFonts w:ascii="Times New Roman" w:hAnsi="Times New Roman" w:cs="Times New Roman"/>
          <w:sz w:val="24"/>
          <w:szCs w:val="24"/>
        </w:rPr>
        <w:t xml:space="preserve"> кафедры травматологии, ортопедии</w:t>
      </w:r>
      <w:r w:rsidR="00B26A5C" w:rsidRPr="009B7D5B">
        <w:rPr>
          <w:rFonts w:ascii="Times New Roman" w:hAnsi="Times New Roman" w:cs="Times New Roman"/>
          <w:sz w:val="24"/>
          <w:szCs w:val="24"/>
        </w:rPr>
        <w:t xml:space="preserve"> </w:t>
      </w:r>
      <w:r w:rsidR="00427300" w:rsidRPr="009B7D5B">
        <w:rPr>
          <w:rFonts w:ascii="Times New Roman" w:hAnsi="Times New Roman" w:cs="Times New Roman"/>
          <w:sz w:val="24"/>
          <w:szCs w:val="24"/>
        </w:rPr>
        <w:t>и военно-полевой хирургии МГМСУ</w:t>
      </w:r>
      <w:r w:rsidR="001C7DB0" w:rsidRPr="009B7D5B">
        <w:rPr>
          <w:rFonts w:ascii="Times New Roman" w:hAnsi="Times New Roman" w:cs="Times New Roman"/>
          <w:sz w:val="24"/>
          <w:szCs w:val="24"/>
        </w:rPr>
        <w:t xml:space="preserve"> им.</w:t>
      </w:r>
      <w:r w:rsidR="00A1126F" w:rsidRPr="009B7D5B">
        <w:rPr>
          <w:rFonts w:ascii="Times New Roman" w:hAnsi="Times New Roman" w:cs="Times New Roman"/>
          <w:sz w:val="24"/>
          <w:szCs w:val="24"/>
        </w:rPr>
        <w:t xml:space="preserve"> А.И.</w:t>
      </w:r>
      <w:r w:rsidRPr="009B7D5B">
        <w:rPr>
          <w:rFonts w:ascii="Times New Roman" w:hAnsi="Times New Roman" w:cs="Times New Roman"/>
          <w:sz w:val="24"/>
          <w:szCs w:val="24"/>
        </w:rPr>
        <w:t xml:space="preserve"> Евдокимова.</w:t>
      </w:r>
    </w:p>
    <w:p w:rsidR="00427300" w:rsidRPr="009B7D5B" w:rsidRDefault="00427300" w:rsidP="009B7D5B">
      <w:pPr>
        <w:shd w:val="clear" w:color="auto" w:fill="FFFFFF"/>
        <w:tabs>
          <w:tab w:val="left" w:pos="4580"/>
          <w:tab w:val="left" w:leader="underscore" w:pos="8390"/>
        </w:tabs>
        <w:spacing w:after="0"/>
        <w:ind w:left="-567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D5B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DC49DC" w:rsidRPr="009B7D5B">
        <w:rPr>
          <w:rFonts w:ascii="Times New Roman" w:hAnsi="Times New Roman" w:cs="Times New Roman"/>
          <w:color w:val="000000"/>
          <w:sz w:val="24"/>
          <w:szCs w:val="24"/>
        </w:rPr>
        <w:t>родская клиническая больница №68.  Глав</w:t>
      </w:r>
      <w:proofErr w:type="gramStart"/>
      <w:r w:rsidR="00DC49DC" w:rsidRPr="009B7D5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C49DC" w:rsidRPr="009B7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C49DC" w:rsidRPr="009B7D5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DC49DC" w:rsidRPr="009B7D5B">
        <w:rPr>
          <w:rFonts w:ascii="Times New Roman" w:hAnsi="Times New Roman" w:cs="Times New Roman"/>
          <w:color w:val="000000"/>
          <w:sz w:val="24"/>
          <w:szCs w:val="24"/>
        </w:rPr>
        <w:t>рач  - Переходов С.Н.</w:t>
      </w:r>
    </w:p>
    <w:p w:rsidR="00427300" w:rsidRPr="009B7D5B" w:rsidRDefault="00427300" w:rsidP="009B7D5B">
      <w:pPr>
        <w:shd w:val="clear" w:color="auto" w:fill="FFFFFF"/>
        <w:tabs>
          <w:tab w:val="left" w:pos="4580"/>
          <w:tab w:val="left" w:leader="underscore" w:pos="8390"/>
        </w:tabs>
        <w:spacing w:after="0"/>
        <w:ind w:left="-567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D5B">
        <w:rPr>
          <w:rFonts w:ascii="Times New Roman" w:hAnsi="Times New Roman" w:cs="Times New Roman"/>
          <w:color w:val="000000"/>
          <w:sz w:val="24"/>
          <w:szCs w:val="24"/>
        </w:rPr>
        <w:t>Кафедра травматологии, ортопедии и ВПХ. МГМСУ. Зав. кафедрой – проф</w:t>
      </w:r>
      <w:proofErr w:type="gramStart"/>
      <w:r w:rsidRPr="009B7D5B">
        <w:rPr>
          <w:rFonts w:ascii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9B7D5B">
        <w:rPr>
          <w:rFonts w:ascii="Times New Roman" w:hAnsi="Times New Roman" w:cs="Times New Roman"/>
          <w:color w:val="000000"/>
          <w:sz w:val="24"/>
          <w:szCs w:val="24"/>
        </w:rPr>
        <w:t>оря В.И.</w:t>
      </w:r>
    </w:p>
    <w:p w:rsidR="00427300" w:rsidRPr="009B7D5B" w:rsidRDefault="00427300" w:rsidP="009B7D5B">
      <w:pPr>
        <w:shd w:val="clear" w:color="auto" w:fill="FFFFFF"/>
        <w:tabs>
          <w:tab w:val="left" w:pos="4580"/>
          <w:tab w:val="left" w:leader="underscore" w:pos="839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5543A" w:rsidRPr="009B7D5B" w:rsidRDefault="00427300" w:rsidP="009B7D5B">
      <w:pPr>
        <w:shd w:val="clear" w:color="auto" w:fill="FFFFFF"/>
        <w:tabs>
          <w:tab w:val="left" w:pos="4580"/>
          <w:tab w:val="left" w:leader="underscore" w:pos="8390"/>
        </w:tabs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Автор:    Смыслов  А.В.   127247 </w:t>
      </w:r>
      <w:r w:rsidR="00AD73BD" w:rsidRPr="009B7D5B">
        <w:rPr>
          <w:rFonts w:ascii="Times New Roman" w:hAnsi="Times New Roman" w:cs="Times New Roman"/>
          <w:sz w:val="24"/>
          <w:szCs w:val="24"/>
        </w:rPr>
        <w:t xml:space="preserve">  </w:t>
      </w:r>
      <w:r w:rsidRPr="009B7D5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B7D5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B7D5B">
        <w:rPr>
          <w:rFonts w:ascii="Times New Roman" w:hAnsi="Times New Roman" w:cs="Times New Roman"/>
          <w:sz w:val="24"/>
          <w:szCs w:val="24"/>
        </w:rPr>
        <w:t xml:space="preserve">осква, </w:t>
      </w:r>
      <w:r w:rsidR="00AD73BD" w:rsidRPr="009B7D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7D5B">
        <w:rPr>
          <w:rFonts w:ascii="Times New Roman" w:hAnsi="Times New Roman" w:cs="Times New Roman"/>
          <w:sz w:val="24"/>
          <w:szCs w:val="24"/>
        </w:rPr>
        <w:t>Бескудниковский</w:t>
      </w:r>
      <w:proofErr w:type="spellEnd"/>
      <w:r w:rsidRPr="009B7D5B">
        <w:rPr>
          <w:rFonts w:ascii="Times New Roman" w:hAnsi="Times New Roman" w:cs="Times New Roman"/>
          <w:sz w:val="24"/>
          <w:szCs w:val="24"/>
        </w:rPr>
        <w:t xml:space="preserve"> про</w:t>
      </w:r>
      <w:r w:rsidR="00AD73BD" w:rsidRPr="009B7D5B">
        <w:rPr>
          <w:rFonts w:ascii="Times New Roman" w:hAnsi="Times New Roman" w:cs="Times New Roman"/>
          <w:sz w:val="24"/>
          <w:szCs w:val="24"/>
        </w:rPr>
        <w:t xml:space="preserve">езд,     д.4,   </w:t>
      </w:r>
      <w:r w:rsidRPr="009B7D5B">
        <w:rPr>
          <w:rFonts w:ascii="Times New Roman" w:hAnsi="Times New Roman" w:cs="Times New Roman"/>
          <w:sz w:val="24"/>
          <w:szCs w:val="24"/>
        </w:rPr>
        <w:t>к.1 ,</w:t>
      </w:r>
      <w:r w:rsidR="00AD73BD" w:rsidRPr="009B7D5B">
        <w:rPr>
          <w:rFonts w:ascii="Times New Roman" w:hAnsi="Times New Roman" w:cs="Times New Roman"/>
          <w:sz w:val="24"/>
          <w:szCs w:val="24"/>
        </w:rPr>
        <w:t xml:space="preserve">  </w:t>
      </w:r>
      <w:r w:rsidRPr="009B7D5B">
        <w:rPr>
          <w:rFonts w:ascii="Times New Roman" w:hAnsi="Times New Roman" w:cs="Times New Roman"/>
          <w:sz w:val="24"/>
          <w:szCs w:val="24"/>
        </w:rPr>
        <w:t>кв.</w:t>
      </w:r>
      <w:r w:rsidR="00DC49DC" w:rsidRPr="009B7D5B">
        <w:rPr>
          <w:rFonts w:ascii="Times New Roman" w:hAnsi="Times New Roman" w:cs="Times New Roman"/>
          <w:sz w:val="24"/>
          <w:szCs w:val="24"/>
        </w:rPr>
        <w:t>1.  телефон: моб.8-909-674-20-06</w:t>
      </w:r>
      <w:r w:rsidRPr="009B7D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B7D5B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9B7D5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C49DC" w:rsidRPr="009B7D5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chasovshik</w:t>
        </w:r>
        <w:r w:rsidR="00DC49DC" w:rsidRPr="009B7D5B">
          <w:rPr>
            <w:rStyle w:val="a6"/>
            <w:rFonts w:ascii="Times New Roman" w:hAnsi="Times New Roman" w:cs="Times New Roman"/>
            <w:sz w:val="24"/>
            <w:szCs w:val="24"/>
          </w:rPr>
          <w:t>08@</w:t>
        </w:r>
        <w:r w:rsidR="00DC49DC" w:rsidRPr="009B7D5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C49DC" w:rsidRPr="009B7D5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C49DC" w:rsidRPr="009B7D5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5543A" w:rsidRPr="009B7D5B" w:rsidRDefault="00427300" w:rsidP="009B7D5B">
      <w:pPr>
        <w:shd w:val="clear" w:color="auto" w:fill="FFFFFF"/>
        <w:tabs>
          <w:tab w:val="left" w:pos="4580"/>
          <w:tab w:val="left" w:leader="underscore" w:pos="8390"/>
        </w:tabs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85EA2" w:rsidRPr="009B7D5B" w:rsidRDefault="00B26A5C" w:rsidP="009B7D5B">
      <w:pPr>
        <w:ind w:left="-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B7D5B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9B7D5B">
        <w:rPr>
          <w:rFonts w:ascii="Times New Roman" w:hAnsi="Times New Roman" w:cs="Times New Roman"/>
          <w:sz w:val="24"/>
          <w:szCs w:val="24"/>
        </w:rPr>
        <w:t xml:space="preserve">  </w:t>
      </w:r>
      <w:r w:rsidR="00515ECD" w:rsidRPr="009B7D5B">
        <w:rPr>
          <w:rFonts w:ascii="Times New Roman" w:hAnsi="Times New Roman" w:cs="Times New Roman"/>
          <w:i/>
          <w:sz w:val="24"/>
          <w:szCs w:val="24"/>
        </w:rPr>
        <w:t>Высокий процент неудовлетворительных</w:t>
      </w:r>
      <w:r w:rsidR="00DC49DC" w:rsidRPr="009B7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C49DC" w:rsidRPr="009B7D5B">
        <w:rPr>
          <w:rFonts w:ascii="Times New Roman" w:hAnsi="Times New Roman" w:cs="Times New Roman"/>
          <w:i/>
          <w:sz w:val="24"/>
          <w:szCs w:val="24"/>
        </w:rPr>
        <w:t>результатов лечения переломов дна вертлужной впадины</w:t>
      </w:r>
      <w:proofErr w:type="gramEnd"/>
      <w:r w:rsidR="00DC49DC" w:rsidRPr="009B7D5B">
        <w:rPr>
          <w:rFonts w:ascii="Times New Roman" w:hAnsi="Times New Roman" w:cs="Times New Roman"/>
          <w:i/>
          <w:sz w:val="24"/>
          <w:szCs w:val="24"/>
        </w:rPr>
        <w:t xml:space="preserve"> с центральным вывихом бедра</w:t>
      </w:r>
      <w:r w:rsidR="00515ECD" w:rsidRPr="009B7D5B">
        <w:rPr>
          <w:rFonts w:ascii="Times New Roman" w:hAnsi="Times New Roman" w:cs="Times New Roman"/>
          <w:i/>
          <w:sz w:val="24"/>
          <w:szCs w:val="24"/>
        </w:rPr>
        <w:t xml:space="preserve"> заставляет хирургов разрабатывать н</w:t>
      </w:r>
      <w:r w:rsidR="00DE6C0D" w:rsidRPr="009B7D5B">
        <w:rPr>
          <w:rFonts w:ascii="Times New Roman" w:hAnsi="Times New Roman" w:cs="Times New Roman"/>
          <w:i/>
          <w:sz w:val="24"/>
          <w:szCs w:val="24"/>
        </w:rPr>
        <w:t>овые методы лечения</w:t>
      </w:r>
      <w:r w:rsidR="00515ECD" w:rsidRPr="009B7D5B">
        <w:rPr>
          <w:rFonts w:ascii="Times New Roman" w:hAnsi="Times New Roman" w:cs="Times New Roman"/>
          <w:i/>
          <w:sz w:val="24"/>
          <w:szCs w:val="24"/>
        </w:rPr>
        <w:t xml:space="preserve"> подобных переломов. На кафедре травматологии, ортопедии</w:t>
      </w:r>
      <w:r w:rsidR="00DE6C0D" w:rsidRPr="009B7D5B">
        <w:rPr>
          <w:rFonts w:ascii="Times New Roman" w:hAnsi="Times New Roman" w:cs="Times New Roman"/>
          <w:i/>
          <w:sz w:val="24"/>
          <w:szCs w:val="24"/>
        </w:rPr>
        <w:t xml:space="preserve"> и ВПХ МГМСУ предложен метод </w:t>
      </w:r>
      <w:proofErr w:type="spellStart"/>
      <w:r w:rsidR="00DE6C0D" w:rsidRPr="009B7D5B">
        <w:rPr>
          <w:rFonts w:ascii="Times New Roman" w:hAnsi="Times New Roman" w:cs="Times New Roman"/>
          <w:i/>
          <w:sz w:val="24"/>
          <w:szCs w:val="24"/>
        </w:rPr>
        <w:t>эндопротезирования</w:t>
      </w:r>
      <w:proofErr w:type="spellEnd"/>
      <w:r w:rsidR="00DE6C0D" w:rsidRPr="009B7D5B">
        <w:rPr>
          <w:rFonts w:ascii="Times New Roman" w:hAnsi="Times New Roman" w:cs="Times New Roman"/>
          <w:i/>
          <w:sz w:val="24"/>
          <w:szCs w:val="24"/>
        </w:rPr>
        <w:t xml:space="preserve"> тазобедренного сустава с использованием головки бедренной кости и опорного кольца. Оценивая</w:t>
      </w:r>
      <w:r w:rsidR="00515ECD" w:rsidRPr="009B7D5B">
        <w:rPr>
          <w:rFonts w:ascii="Times New Roman" w:hAnsi="Times New Roman" w:cs="Times New Roman"/>
          <w:i/>
          <w:sz w:val="24"/>
          <w:szCs w:val="24"/>
        </w:rPr>
        <w:t xml:space="preserve"> результаты лечения пациентов с </w:t>
      </w:r>
      <w:r w:rsidR="00DE6C0D" w:rsidRPr="009B7D5B">
        <w:rPr>
          <w:rFonts w:ascii="Times New Roman" w:hAnsi="Times New Roman" w:cs="Times New Roman"/>
          <w:i/>
          <w:sz w:val="24"/>
          <w:szCs w:val="24"/>
        </w:rPr>
        <w:t>применением данного метода,</w:t>
      </w:r>
      <w:r w:rsidR="00F5543A" w:rsidRPr="009B7D5B">
        <w:rPr>
          <w:rFonts w:ascii="Times New Roman" w:hAnsi="Times New Roman" w:cs="Times New Roman"/>
          <w:i/>
          <w:sz w:val="24"/>
          <w:szCs w:val="24"/>
        </w:rPr>
        <w:t xml:space="preserve"> можно отметить </w:t>
      </w:r>
      <w:r w:rsidR="00515ECD" w:rsidRPr="009B7D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543A" w:rsidRPr="009B7D5B">
        <w:rPr>
          <w:rFonts w:ascii="Times New Roman" w:eastAsia="Calibri" w:hAnsi="Times New Roman" w:cs="Times New Roman"/>
          <w:i/>
          <w:sz w:val="24"/>
          <w:szCs w:val="24"/>
        </w:rPr>
        <w:t xml:space="preserve">высокую эффективность </w:t>
      </w:r>
      <w:r w:rsidR="00DE6C0D" w:rsidRPr="009B7D5B">
        <w:rPr>
          <w:rFonts w:ascii="Times New Roman" w:eastAsia="Calibri" w:hAnsi="Times New Roman" w:cs="Times New Roman"/>
          <w:i/>
          <w:sz w:val="24"/>
          <w:szCs w:val="24"/>
        </w:rPr>
        <w:t>предлагаемого метода</w:t>
      </w:r>
      <w:r w:rsidR="00F5543A" w:rsidRPr="009B7D5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F130C" w:rsidRPr="009B7D5B" w:rsidRDefault="00DF130C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Переломы и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переломовывихи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вертлужной впадины составляют около 20% всех переломов таза и в большинстве случаев характерны для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внутриавтомобильных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травм.  </w:t>
      </w:r>
    </w:p>
    <w:p w:rsidR="00D85AAD" w:rsidRPr="009B7D5B" w:rsidRDefault="00D85AAD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Лечение повреждений вертлужной впадины представляет сложную задачу, особенно при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переломовывихах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и переломах типа</w:t>
      </w:r>
      <w:proofErr w:type="gram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В</w:t>
      </w:r>
      <w:proofErr w:type="gram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и С (по AO/ASIF). Классик хирургии таза М.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Tile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(1984) предложил простой алгоритм, который и до настоящего времени остается руководст</w:t>
      </w:r>
      <w:r w:rsidR="00C87E9A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вом для травматологов (рис.1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).  В алгоритм М.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Tile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заложены общие принципы лечения, но в каждом конкретном случае, чтобы решить вопрос о способе лечения, необ</w:t>
      </w:r>
      <w:r w:rsidR="00C722F9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ходимо оценить ряд признаков. 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Степень допустимого смещения костных отломков, составляющих суставную поверхность вертлужной впадины, составляет 2—3 мм, а в возр</w:t>
      </w:r>
      <w:r w:rsidR="00C722F9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асте 60 лет и старше — 5 мм.  </w:t>
      </w:r>
    </w:p>
    <w:p w:rsidR="00D85AAD" w:rsidRPr="009B7D5B" w:rsidRDefault="00D85AAD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noProof/>
          <w:color w:val="1E1E1E"/>
          <w:spacing w:val="4"/>
          <w:sz w:val="24"/>
          <w:szCs w:val="24"/>
          <w:lang w:eastAsia="ru-RU"/>
        </w:rPr>
        <w:lastRenderedPageBreak/>
        <w:drawing>
          <wp:inline distT="0" distB="0" distL="0" distR="0">
            <wp:extent cx="6010275" cy="4772025"/>
            <wp:effectExtent l="19050" t="0" r="0" b="0"/>
            <wp:docPr id="2" name="Рисунок 1" descr="C:\Users\Андрей\Desktop\ти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тил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024" cy="477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</w:p>
    <w:p w:rsidR="00D85AAD" w:rsidRPr="009B7D5B" w:rsidRDefault="00C87E9A" w:rsidP="009B7D5B">
      <w:pPr>
        <w:ind w:left="-567"/>
        <w:jc w:val="both"/>
        <w:outlineLvl w:val="0"/>
        <w:rPr>
          <w:rStyle w:val="apple-converted-space"/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Рис. 1</w:t>
      </w:r>
      <w:r w:rsidR="00D85AA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. Алгоритм лечения переломов вертлужной впадины по М. </w:t>
      </w:r>
      <w:proofErr w:type="spellStart"/>
      <w:r w:rsidR="00D85AA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Tile</w:t>
      </w:r>
      <w:proofErr w:type="spellEnd"/>
      <w:r w:rsidR="00D85AA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(1984).</w:t>
      </w:r>
      <w:r w:rsidR="00D85AAD" w:rsidRPr="009B7D5B">
        <w:rPr>
          <w:rStyle w:val="apple-converted-space"/>
          <w:rFonts w:ascii="Times New Roman" w:hAnsi="Times New Roman" w:cs="Times New Roman"/>
          <w:color w:val="1E1E1E"/>
          <w:spacing w:val="4"/>
          <w:sz w:val="24"/>
          <w:szCs w:val="24"/>
        </w:rPr>
        <w:t> </w:t>
      </w:r>
    </w:p>
    <w:p w:rsidR="00C87E9A" w:rsidRPr="009B7D5B" w:rsidRDefault="00C87E9A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</w:p>
    <w:p w:rsidR="001C162F" w:rsidRPr="009B7D5B" w:rsidRDefault="001C162F" w:rsidP="009B7D5B">
      <w:pPr>
        <w:pStyle w:val="a7"/>
        <w:shd w:val="clear" w:color="auto" w:fill="FFFFFF"/>
        <w:spacing w:before="240" w:beforeAutospacing="0" w:after="240" w:afterAutospacing="0" w:line="276" w:lineRule="auto"/>
        <w:ind w:left="-567"/>
        <w:textAlignment w:val="baseline"/>
        <w:rPr>
          <w:color w:val="444444"/>
        </w:rPr>
      </w:pPr>
      <w:r w:rsidRPr="009B7D5B">
        <w:rPr>
          <w:color w:val="444444"/>
        </w:rPr>
        <w:t>Основной метод</w:t>
      </w:r>
      <w:r w:rsidR="00683D14" w:rsidRPr="009B7D5B">
        <w:rPr>
          <w:color w:val="444444"/>
        </w:rPr>
        <w:t xml:space="preserve"> консервативной</w:t>
      </w:r>
      <w:r w:rsidRPr="009B7D5B">
        <w:rPr>
          <w:color w:val="444444"/>
        </w:rPr>
        <w:t xml:space="preserve"> терапии – двойное скелетное вытяжение</w:t>
      </w:r>
      <w:r w:rsidR="00C87E9A" w:rsidRPr="009B7D5B">
        <w:rPr>
          <w:color w:val="444444"/>
        </w:rPr>
        <w:t xml:space="preserve"> (Рис.2)</w:t>
      </w:r>
      <w:r w:rsidRPr="009B7D5B">
        <w:rPr>
          <w:color w:val="444444"/>
        </w:rPr>
        <w:t xml:space="preserve">. В этом </w:t>
      </w:r>
      <w:r w:rsidR="00455F1A" w:rsidRPr="009B7D5B">
        <w:rPr>
          <w:color w:val="444444"/>
        </w:rPr>
        <w:t>случае через большой вертел и мыщелки</w:t>
      </w:r>
      <w:r w:rsidRPr="009B7D5B">
        <w:rPr>
          <w:color w:val="444444"/>
        </w:rPr>
        <w:t xml:space="preserve"> бедра проводится две спицы. Первым делом наращивают вес груза системы вытяжения, которая крепится за большой ве</w:t>
      </w:r>
      <w:r w:rsidR="00455F1A" w:rsidRPr="009B7D5B">
        <w:rPr>
          <w:color w:val="444444"/>
        </w:rPr>
        <w:t>ртел, чтобы устранить смещение головки в полость малого таза</w:t>
      </w:r>
      <w:proofErr w:type="gramStart"/>
      <w:r w:rsidR="00455F1A" w:rsidRPr="009B7D5B">
        <w:rPr>
          <w:color w:val="444444"/>
        </w:rPr>
        <w:t>.</w:t>
      </w:r>
      <w:r w:rsidRPr="009B7D5B">
        <w:rPr>
          <w:color w:val="444444"/>
        </w:rPr>
        <w:t xml:space="preserve">. </w:t>
      </w:r>
      <w:proofErr w:type="gramEnd"/>
      <w:r w:rsidRPr="009B7D5B">
        <w:rPr>
          <w:color w:val="444444"/>
        </w:rPr>
        <w:t xml:space="preserve">Вес груза может колебаться в пределах 6-12 килограмм. По оси конечности груз составляет 2-3 килограмма. После того как при помощи силы тяги получится достать головку из области таза, сила вытяжения и вес груза снова должны измениться. Теперь на систему вытяжения за большой вертел будет приходиться 3-4 кг, а по </w:t>
      </w:r>
      <w:r w:rsidR="00C87E9A" w:rsidRPr="009B7D5B">
        <w:rPr>
          <w:color w:val="444444"/>
        </w:rPr>
        <w:t xml:space="preserve">         </w:t>
      </w:r>
      <w:r w:rsidRPr="009B7D5B">
        <w:rPr>
          <w:color w:val="444444"/>
        </w:rPr>
        <w:t xml:space="preserve">оси конечности нагрузка </w:t>
      </w:r>
      <w:r w:rsidR="003248F3" w:rsidRPr="003248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55pt;margin-top:229.8pt;width:210pt;height:.05pt;z-index:251660288;mso-position-horizontal-relative:text;mso-position-vertical-relative:text" wrapcoords="-77 0 -77 21073 21600 21073 21600 0 -77 0" stroked="f">
            <v:textbox style="mso-fit-shape-to-text:t" inset="0,0,0,0">
              <w:txbxContent>
                <w:p w:rsidR="00E315A0" w:rsidRPr="00E315A0" w:rsidRDefault="00E315A0" w:rsidP="00E315A0">
                  <w:pPr>
                    <w:pStyle w:val="a8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Рис. 2. Двойное скелетное вытяжение.</w:t>
                  </w:r>
                </w:p>
              </w:txbxContent>
            </v:textbox>
            <w10:wrap type="tight"/>
          </v:shape>
        </w:pict>
      </w:r>
      <w:r w:rsidR="00C722F9" w:rsidRPr="009B7D5B">
        <w:rPr>
          <w:noProof/>
          <w:color w:val="4444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3810</wp:posOffset>
            </wp:positionV>
            <wp:extent cx="2667000" cy="2857500"/>
            <wp:effectExtent l="19050" t="0" r="0" b="0"/>
            <wp:wrapTight wrapText="bothSides">
              <wp:wrapPolygon edited="0">
                <wp:start x="-154" y="0"/>
                <wp:lineTo x="-154" y="21456"/>
                <wp:lineTo x="21600" y="21456"/>
                <wp:lineTo x="21600" y="0"/>
                <wp:lineTo x="-154" y="0"/>
              </wp:wrapPolygon>
            </wp:wrapTight>
            <wp:docPr id="6" name="Рисунок 2" descr="C:\Users\Андрей\Desktop\скел.вытя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скел.вытяж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7D5B">
        <w:rPr>
          <w:color w:val="444444"/>
        </w:rPr>
        <w:t xml:space="preserve">возрастет до 6-10 кг. Так постепенно вес груза корректируется, а сустав обретает свое первоначальное </w:t>
      </w:r>
      <w:proofErr w:type="spellStart"/>
      <w:r w:rsidRPr="009B7D5B">
        <w:rPr>
          <w:color w:val="444444"/>
        </w:rPr>
        <w:t>положение</w:t>
      </w:r>
      <w:proofErr w:type="gramStart"/>
      <w:r w:rsidRPr="009B7D5B">
        <w:rPr>
          <w:color w:val="444444"/>
        </w:rPr>
        <w:t>.В</w:t>
      </w:r>
      <w:proofErr w:type="spellEnd"/>
      <w:proofErr w:type="gramEnd"/>
      <w:r w:rsidRPr="009B7D5B">
        <w:rPr>
          <w:color w:val="444444"/>
        </w:rPr>
        <w:t xml:space="preserve"> общей сложности процедура вытяжения занимает около 2,5 месяцев, а после ее завершения больной должен пройти реабилитацию. Нагрузка на поврежденную конечность разрешена через 3-4 </w:t>
      </w:r>
      <w:r w:rsidRPr="009B7D5B">
        <w:rPr>
          <w:color w:val="444444"/>
        </w:rPr>
        <w:lastRenderedPageBreak/>
        <w:t>месяца после ее травмы, а полная работоспособность сустава может быть восстановлена только через 7-8 месяцев.</w:t>
      </w:r>
    </w:p>
    <w:p w:rsidR="00455F1A" w:rsidRPr="009B7D5B" w:rsidRDefault="00C722F9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Неустраненное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смещение отломков создает дефекты суставной поверхности тазобедренного сустава и, как результат, предпосылки к развитию деформирующего артроза, а при больших дефектах — к вывихам и подвывихам бедра с нарушением опорной функции и укорочением конечности. </w:t>
      </w:r>
    </w:p>
    <w:p w:rsidR="00C722F9" w:rsidRPr="009B7D5B" w:rsidRDefault="00455F1A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Таким образом, к</w:t>
      </w:r>
      <w:r w:rsidR="00C722F9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онсервативное лечение 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можно проводить только</w:t>
      </w:r>
      <w:r w:rsidR="00C722F9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при переломах без смещ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ения или с небольшим смещением.</w:t>
      </w:r>
    </w:p>
    <w:p w:rsidR="00683D14" w:rsidRPr="009B7D5B" w:rsidRDefault="00455F1A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С другой стороны, 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травмы вертлужной вп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адины 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у многих пострадавших способствуют развитию асептического некроза головки бедра, который в дальнейшем требует </w:t>
      </w:r>
      <w:proofErr w:type="spellStart"/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эндопротезирования</w:t>
      </w:r>
      <w:proofErr w:type="spellEnd"/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тазобедренного сустава. Поэтому ожидать хороших резул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ьтатов консервативного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лечения можно не бо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лее чем у половины пролеченных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больных, причем с увел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ичением срока с момента травмы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результаты будут все хуже, так как прогрессирует деформирующий артроз тазобедренного сустава. Если через 2 года асептический некроз и деформирующий артроз наблюдаются у каждого 2-го пострадавшего, то через 10 лет — у 70% обследов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анных больных, а через 20 лет </w:t>
      </w:r>
      <w:proofErr w:type="gramStart"/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—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з</w:t>
      </w:r>
      <w:proofErr w:type="gramEnd"/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а редким исключением, у всех</w:t>
      </w:r>
      <w:r w:rsidR="00FE3B95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(Соколов В.А.2006г</w:t>
      </w:r>
      <w:r w:rsidR="00DF130C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.</w:t>
      </w:r>
      <w:r w:rsidR="00FE3B95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)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</w:p>
    <w:p w:rsidR="00683D14" w:rsidRPr="009B7D5B" w:rsidRDefault="00683D14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Принимая </w:t>
      </w:r>
      <w:proofErr w:type="gram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ввиду</w:t>
      </w:r>
      <w:proofErr w:type="gram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  <w:proofErr w:type="gram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все</w:t>
      </w:r>
      <w:proofErr w:type="gram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выше изложенное можно определить недостатки консервативного метода лечения:</w:t>
      </w:r>
    </w:p>
    <w:p w:rsidR="00683D14" w:rsidRPr="009B7D5B" w:rsidRDefault="00683D14" w:rsidP="009B7D5B">
      <w:pPr>
        <w:pStyle w:val="a5"/>
        <w:numPr>
          <w:ilvl w:val="0"/>
          <w:numId w:val="3"/>
        </w:numPr>
        <w:spacing w:line="276" w:lineRule="auto"/>
        <w:jc w:val="both"/>
        <w:rPr>
          <w:color w:val="1E1E1E"/>
          <w:spacing w:val="4"/>
          <w:sz w:val="24"/>
          <w:szCs w:val="24"/>
        </w:rPr>
      </w:pPr>
      <w:proofErr w:type="spellStart"/>
      <w:r w:rsidRPr="009B7D5B">
        <w:rPr>
          <w:color w:val="1E1E1E"/>
          <w:spacing w:val="4"/>
          <w:sz w:val="24"/>
          <w:szCs w:val="24"/>
        </w:rPr>
        <w:t>Напозволительно</w:t>
      </w:r>
      <w:proofErr w:type="spellEnd"/>
      <w:r w:rsidRPr="009B7D5B">
        <w:rPr>
          <w:color w:val="1E1E1E"/>
          <w:spacing w:val="4"/>
          <w:sz w:val="24"/>
          <w:szCs w:val="24"/>
        </w:rPr>
        <w:t xml:space="preserve"> долгое пребывание пациента на постельном режиме и связанные с этим риски развития </w:t>
      </w:r>
      <w:proofErr w:type="spellStart"/>
      <w:r w:rsidRPr="009B7D5B">
        <w:rPr>
          <w:color w:val="1E1E1E"/>
          <w:spacing w:val="4"/>
          <w:sz w:val="24"/>
          <w:szCs w:val="24"/>
        </w:rPr>
        <w:t>гипостатичесих</w:t>
      </w:r>
      <w:proofErr w:type="spellEnd"/>
      <w:r w:rsidRPr="009B7D5B">
        <w:rPr>
          <w:color w:val="1E1E1E"/>
          <w:spacing w:val="4"/>
          <w:sz w:val="24"/>
          <w:szCs w:val="24"/>
        </w:rPr>
        <w:t xml:space="preserve"> осложнений </w:t>
      </w:r>
      <w:proofErr w:type="gramStart"/>
      <w:r w:rsidRPr="009B7D5B">
        <w:rPr>
          <w:color w:val="1E1E1E"/>
          <w:spacing w:val="4"/>
          <w:sz w:val="24"/>
          <w:szCs w:val="24"/>
        </w:rPr>
        <w:t xml:space="preserve">( </w:t>
      </w:r>
      <w:proofErr w:type="gramEnd"/>
      <w:r w:rsidRPr="009B7D5B">
        <w:rPr>
          <w:color w:val="1E1E1E"/>
          <w:spacing w:val="4"/>
          <w:sz w:val="24"/>
          <w:szCs w:val="24"/>
        </w:rPr>
        <w:t>застойная пневмония, пролежни, тромбофлебит).</w:t>
      </w:r>
    </w:p>
    <w:p w:rsidR="00655CBD" w:rsidRPr="009B7D5B" w:rsidRDefault="00683D14" w:rsidP="009B7D5B">
      <w:pPr>
        <w:pStyle w:val="a5"/>
        <w:numPr>
          <w:ilvl w:val="0"/>
          <w:numId w:val="3"/>
        </w:numPr>
        <w:spacing w:line="276" w:lineRule="auto"/>
        <w:jc w:val="both"/>
        <w:rPr>
          <w:color w:val="1E1E1E"/>
          <w:spacing w:val="4"/>
          <w:sz w:val="24"/>
          <w:szCs w:val="24"/>
        </w:rPr>
      </w:pPr>
      <w:r w:rsidRPr="009B7D5B">
        <w:rPr>
          <w:color w:val="1E1E1E"/>
          <w:spacing w:val="4"/>
          <w:sz w:val="24"/>
          <w:szCs w:val="24"/>
        </w:rPr>
        <w:t xml:space="preserve">Высокий процент развития </w:t>
      </w:r>
      <w:r w:rsidR="00C87E9A" w:rsidRPr="009B7D5B">
        <w:rPr>
          <w:color w:val="1E1E1E"/>
          <w:spacing w:val="4"/>
          <w:sz w:val="24"/>
          <w:szCs w:val="24"/>
        </w:rPr>
        <w:t>асептического некроза головки бедренной кости и развитие посттравматического  артроза тазобедренного сустава.</w:t>
      </w:r>
      <w:r w:rsidRPr="009B7D5B">
        <w:rPr>
          <w:color w:val="1E1E1E"/>
          <w:spacing w:val="4"/>
          <w:sz w:val="24"/>
          <w:szCs w:val="24"/>
        </w:rPr>
        <w:t xml:space="preserve"> </w:t>
      </w:r>
    </w:p>
    <w:p w:rsidR="00090130" w:rsidRPr="009B7D5B" w:rsidRDefault="00090130" w:rsidP="009B7D5B">
      <w:pPr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</w:p>
    <w:p w:rsidR="00655CBD" w:rsidRPr="009B7D5B" w:rsidRDefault="00457583" w:rsidP="009B7D5B">
      <w:pPr>
        <w:ind w:left="-567"/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Выходом из этой ситуации можно считать первичное тотальное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эндопротезирование</w:t>
      </w:r>
      <w:proofErr w:type="spellEnd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тазобедренного сустава с </w:t>
      </w:r>
      <w:r w:rsidR="00655CBD"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>применение</w:t>
      </w:r>
      <w:r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>м</w:t>
      </w:r>
      <w:r w:rsidR="00655CBD"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 xml:space="preserve"> укрепляющих к</w:t>
      </w:r>
      <w:r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>олец</w:t>
      </w:r>
      <w:r w:rsidR="00655CBD"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>, которые имеют опору на наружные края вертлужной впадины</w:t>
      </w:r>
      <w:proofErr w:type="gramStart"/>
      <w:r w:rsidR="00655CBD" w:rsidRPr="009B7D5B">
        <w:rPr>
          <w:rFonts w:ascii="Times New Roman" w:hAnsi="Times New Roman" w:cs="Times New Roman"/>
          <w:color w:val="777777"/>
          <w:sz w:val="24"/>
          <w:szCs w:val="24"/>
          <w:shd w:val="clear" w:color="auto" w:fill="F5F5F5"/>
        </w:rPr>
        <w:t xml:space="preserve">.. </w:t>
      </w:r>
      <w:proofErr w:type="gramEnd"/>
    </w:p>
    <w:p w:rsidR="00B05E70" w:rsidRPr="009B7D5B" w:rsidRDefault="00457583" w:rsidP="009B7D5B">
      <w:pPr>
        <w:jc w:val="both"/>
        <w:rPr>
          <w:rFonts w:ascii="Times New Roman" w:hAnsi="Times New Roman" w:cs="Times New Roman"/>
          <w:color w:val="1E1E1E"/>
          <w:spacing w:val="4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Наиболее используемыми считаются: опорны</w:t>
      </w:r>
      <w:r w:rsidR="00655CB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е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кольца</w:t>
      </w:r>
      <w:r w:rsidR="00655CB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Мюллера</w:t>
      </w: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и </w:t>
      </w:r>
      <w:proofErr w:type="spellStart"/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Бурш-Шнайдера</w:t>
      </w:r>
      <w:proofErr w:type="spellEnd"/>
      <w:r w:rsidR="008058DA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(Рис. 3 и 4</w:t>
      </w:r>
      <w:r w:rsidR="00655CB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.</w:t>
      </w:r>
      <w:r w:rsidR="008058DA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>)</w:t>
      </w:r>
      <w:r w:rsidR="00655CBD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</w:p>
    <w:p w:rsidR="00655CBD" w:rsidRPr="009B7D5B" w:rsidRDefault="008058DA" w:rsidP="009B7D5B">
      <w:pPr>
        <w:pStyle w:val="a5"/>
        <w:spacing w:line="276" w:lineRule="auto"/>
        <w:ind w:left="-207"/>
        <w:jc w:val="both"/>
        <w:rPr>
          <w:noProof/>
          <w:color w:val="1E1E1E"/>
          <w:spacing w:val="4"/>
          <w:sz w:val="24"/>
          <w:szCs w:val="24"/>
        </w:rPr>
      </w:pPr>
      <w:r w:rsidRPr="009B7D5B">
        <w:rPr>
          <w:noProof/>
          <w:color w:val="1E1E1E"/>
          <w:spacing w:val="4"/>
          <w:sz w:val="24"/>
          <w:szCs w:val="24"/>
        </w:rPr>
        <w:t xml:space="preserve"> </w:t>
      </w:r>
      <w:r w:rsidRPr="009B7D5B">
        <w:rPr>
          <w:noProof/>
          <w:color w:val="1E1E1E"/>
          <w:spacing w:val="4"/>
          <w:sz w:val="24"/>
          <w:szCs w:val="24"/>
        </w:rPr>
        <w:drawing>
          <wp:inline distT="0" distB="0" distL="0" distR="0">
            <wp:extent cx="1895475" cy="1628775"/>
            <wp:effectExtent l="19050" t="0" r="9525" b="0"/>
            <wp:docPr id="1" name="Рисунок 1" descr="C:\Users\Андрей\Desktop\укреп. кольц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укреп. кольцо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D5B">
        <w:rPr>
          <w:noProof/>
          <w:color w:val="1E1E1E"/>
          <w:spacing w:val="4"/>
          <w:sz w:val="24"/>
          <w:szCs w:val="24"/>
        </w:rPr>
        <w:t xml:space="preserve">                      </w:t>
      </w:r>
      <w:r w:rsidRPr="009B7D5B">
        <w:rPr>
          <w:noProof/>
          <w:color w:val="1E1E1E"/>
          <w:spacing w:val="4"/>
          <w:sz w:val="24"/>
          <w:szCs w:val="24"/>
        </w:rPr>
        <w:drawing>
          <wp:inline distT="0" distB="0" distL="0" distR="0">
            <wp:extent cx="2695575" cy="2099281"/>
            <wp:effectExtent l="19050" t="0" r="9525" b="0"/>
            <wp:docPr id="3" name="Рисунок 2" descr="C:\Users\Андрей\Desktop\Бурш-Шнайд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Бурш-Шнайдер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99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DA" w:rsidRDefault="008058DA" w:rsidP="009B7D5B">
      <w:pPr>
        <w:pStyle w:val="a5"/>
        <w:spacing w:line="276" w:lineRule="auto"/>
        <w:ind w:left="-207"/>
        <w:jc w:val="both"/>
        <w:rPr>
          <w:noProof/>
          <w:color w:val="1E1E1E"/>
          <w:spacing w:val="4"/>
          <w:sz w:val="24"/>
          <w:szCs w:val="24"/>
        </w:rPr>
      </w:pPr>
      <w:r w:rsidRPr="009B7D5B">
        <w:rPr>
          <w:noProof/>
          <w:color w:val="1E1E1E"/>
          <w:spacing w:val="4"/>
          <w:sz w:val="24"/>
          <w:szCs w:val="24"/>
        </w:rPr>
        <w:lastRenderedPageBreak/>
        <w:t>Рис. 3. Опорное кольцо Мюллера.                   Рис.4. Опорное кольцо Бурш-Шнайдера.</w:t>
      </w:r>
    </w:p>
    <w:p w:rsidR="00692CEB" w:rsidRPr="009B7D5B" w:rsidRDefault="00692CEB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</w:p>
    <w:p w:rsidR="00E218BB" w:rsidRPr="009B7D5B" w:rsidRDefault="00655CBD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  <w:r w:rsidRPr="009B7D5B">
        <w:rPr>
          <w:color w:val="777777"/>
          <w:sz w:val="24"/>
          <w:szCs w:val="24"/>
          <w:shd w:val="clear" w:color="auto" w:fill="F5F5F5"/>
        </w:rPr>
        <w:t xml:space="preserve">В зависимости от состояния </w:t>
      </w:r>
      <w:r w:rsidR="00457583" w:rsidRPr="009B7D5B">
        <w:rPr>
          <w:color w:val="777777"/>
          <w:sz w:val="24"/>
          <w:szCs w:val="24"/>
          <w:shd w:val="clear" w:color="auto" w:fill="F5F5F5"/>
        </w:rPr>
        <w:t xml:space="preserve">дна </w:t>
      </w:r>
      <w:r w:rsidRPr="009B7D5B">
        <w:rPr>
          <w:color w:val="777777"/>
          <w:sz w:val="24"/>
          <w:szCs w:val="24"/>
          <w:shd w:val="clear" w:color="auto" w:fill="F5F5F5"/>
        </w:rPr>
        <w:t>вертлужн</w:t>
      </w:r>
      <w:r w:rsidR="00457583" w:rsidRPr="009B7D5B">
        <w:rPr>
          <w:color w:val="777777"/>
          <w:sz w:val="24"/>
          <w:szCs w:val="24"/>
          <w:shd w:val="clear" w:color="auto" w:fill="F5F5F5"/>
        </w:rPr>
        <w:t>ой впадины используются</w:t>
      </w:r>
      <w:r w:rsidRPr="009B7D5B">
        <w:rPr>
          <w:color w:val="777777"/>
          <w:sz w:val="24"/>
          <w:szCs w:val="24"/>
          <w:shd w:val="clear" w:color="auto" w:fill="F5F5F5"/>
        </w:rPr>
        <w:t xml:space="preserve"> три варианта имплантации кольца</w:t>
      </w:r>
      <w:r w:rsidR="00692CEB">
        <w:rPr>
          <w:color w:val="777777"/>
          <w:sz w:val="24"/>
          <w:szCs w:val="24"/>
          <w:shd w:val="clear" w:color="auto" w:fill="F5F5F5"/>
        </w:rPr>
        <w:t xml:space="preserve">.                                                                              .                                                      </w:t>
      </w:r>
      <w:r w:rsidRPr="009B7D5B">
        <w:rPr>
          <w:color w:val="777777"/>
          <w:sz w:val="24"/>
          <w:szCs w:val="24"/>
        </w:rPr>
        <w:br/>
      </w:r>
      <w:r w:rsidR="00090130" w:rsidRPr="009B7D5B">
        <w:rPr>
          <w:color w:val="777777"/>
          <w:sz w:val="24"/>
          <w:szCs w:val="24"/>
          <w:shd w:val="clear" w:color="auto" w:fill="F5F5F5"/>
        </w:rPr>
        <w:t xml:space="preserve">1. </w:t>
      </w:r>
      <w:r w:rsidRPr="009B7D5B">
        <w:rPr>
          <w:color w:val="777777"/>
          <w:sz w:val="24"/>
          <w:szCs w:val="24"/>
          <w:shd w:val="clear" w:color="auto" w:fill="F5F5F5"/>
        </w:rPr>
        <w:t>Имплантация укрепляющего опорного кольца без костной пластики</w:t>
      </w:r>
      <w:r w:rsidR="00457583" w:rsidRPr="009B7D5B">
        <w:rPr>
          <w:color w:val="777777"/>
          <w:sz w:val="24"/>
          <w:szCs w:val="24"/>
          <w:shd w:val="clear" w:color="auto" w:fill="F5F5F5"/>
        </w:rPr>
        <w:t>.</w:t>
      </w:r>
      <w:r w:rsidRPr="009B7D5B">
        <w:rPr>
          <w:color w:val="777777"/>
          <w:sz w:val="24"/>
          <w:szCs w:val="24"/>
        </w:rPr>
        <w:br/>
      </w:r>
      <w:r w:rsidRPr="009B7D5B">
        <w:rPr>
          <w:color w:val="777777"/>
          <w:sz w:val="24"/>
          <w:szCs w:val="24"/>
          <w:shd w:val="clear" w:color="auto" w:fill="F5F5F5"/>
        </w:rPr>
        <w:t>2. Имплантация с костной аутопластикой </w:t>
      </w:r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костными </w:t>
      </w:r>
      <w:r w:rsidRPr="009B7D5B">
        <w:rPr>
          <w:color w:val="777777"/>
          <w:sz w:val="24"/>
          <w:szCs w:val="24"/>
          <w:shd w:val="clear" w:color="auto" w:fill="F5F5F5"/>
        </w:rPr>
        <w:t xml:space="preserve">"чипсами" </w:t>
      </w:r>
      <w:r w:rsidR="00EA024E" w:rsidRPr="009B7D5B">
        <w:rPr>
          <w:color w:val="777777"/>
          <w:sz w:val="24"/>
          <w:szCs w:val="24"/>
          <w:shd w:val="clear" w:color="auto" w:fill="F5F5F5"/>
        </w:rPr>
        <w:t>из головки бедра</w:t>
      </w:r>
      <w:r w:rsidRPr="009B7D5B">
        <w:rPr>
          <w:color w:val="777777"/>
          <w:sz w:val="24"/>
          <w:szCs w:val="24"/>
          <w:shd w:val="clear" w:color="auto" w:fill="F5F5F5"/>
        </w:rPr>
        <w:t>.</w:t>
      </w:r>
      <w:r w:rsidRPr="009B7D5B">
        <w:rPr>
          <w:color w:val="777777"/>
          <w:sz w:val="24"/>
          <w:szCs w:val="24"/>
        </w:rPr>
        <w:br/>
      </w:r>
      <w:r w:rsidRPr="009B7D5B">
        <w:rPr>
          <w:color w:val="777777"/>
          <w:sz w:val="24"/>
          <w:szCs w:val="24"/>
        </w:rPr>
        <w:br/>
      </w:r>
      <w:r w:rsidRPr="009B7D5B">
        <w:rPr>
          <w:color w:val="777777"/>
          <w:sz w:val="24"/>
          <w:szCs w:val="24"/>
          <w:shd w:val="clear" w:color="auto" w:fill="F5F5F5"/>
        </w:rPr>
        <w:t>3. Имплан</w:t>
      </w:r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тация опорного кольца с использованием </w:t>
      </w:r>
      <w:r w:rsidRPr="009B7D5B">
        <w:rPr>
          <w:color w:val="777777"/>
          <w:sz w:val="24"/>
          <w:szCs w:val="24"/>
          <w:shd w:val="clear" w:color="auto" w:fill="F5F5F5"/>
        </w:rPr>
        <w:t>к</w:t>
      </w:r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остных трансплантатов </w:t>
      </w:r>
      <w:r w:rsidRPr="009B7D5B">
        <w:rPr>
          <w:color w:val="777777"/>
          <w:sz w:val="24"/>
          <w:szCs w:val="24"/>
          <w:shd w:val="clear" w:color="auto" w:fill="F5F5F5"/>
        </w:rPr>
        <w:t>из крыла п</w:t>
      </w:r>
      <w:r w:rsidR="00EA024E" w:rsidRPr="009B7D5B">
        <w:rPr>
          <w:color w:val="777777"/>
          <w:sz w:val="24"/>
          <w:szCs w:val="24"/>
          <w:shd w:val="clear" w:color="auto" w:fill="F5F5F5"/>
        </w:rPr>
        <w:t>одвздошной кости.</w:t>
      </w:r>
      <w:proofErr w:type="gramStart"/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                                            </w:t>
      </w:r>
      <w:r w:rsidRPr="009B7D5B">
        <w:rPr>
          <w:color w:val="777777"/>
          <w:sz w:val="24"/>
          <w:szCs w:val="24"/>
          <w:shd w:val="clear" w:color="auto" w:fill="F5F5F5"/>
        </w:rPr>
        <w:t>.</w:t>
      </w:r>
      <w:proofErr w:type="gramEnd"/>
      <w:r w:rsidRPr="009B7D5B">
        <w:rPr>
          <w:color w:val="777777"/>
          <w:sz w:val="24"/>
          <w:szCs w:val="24"/>
          <w:shd w:val="clear" w:color="auto" w:fill="F5F5F5"/>
        </w:rPr>
        <w:t xml:space="preserve"> </w:t>
      </w:r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                </w:t>
      </w:r>
      <w:r w:rsidRPr="009B7D5B">
        <w:rPr>
          <w:color w:val="1E1E1E"/>
          <w:spacing w:val="4"/>
          <w:sz w:val="24"/>
          <w:szCs w:val="24"/>
        </w:rPr>
        <w:br/>
      </w:r>
      <w:r w:rsidRPr="009B7D5B">
        <w:rPr>
          <w:color w:val="1E1E1E"/>
          <w:spacing w:val="4"/>
          <w:sz w:val="24"/>
          <w:szCs w:val="24"/>
        </w:rPr>
        <w:br/>
      </w:r>
      <w:r w:rsidR="00EA024E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 xml:space="preserve">На </w:t>
      </w:r>
      <w:r w:rsidR="001F4999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>базе ГКБ №68 внедрен метод</w:t>
      </w:r>
      <w:r w:rsidR="00EA024E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 xml:space="preserve"> тотального </w:t>
      </w:r>
      <w:proofErr w:type="spellStart"/>
      <w:r w:rsidR="00EA024E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>эндопротезирования</w:t>
      </w:r>
      <w:proofErr w:type="spellEnd"/>
      <w:r w:rsidR="00EA024E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 xml:space="preserve"> тазобедренного сустава при центральном вывихе бедра с использованием</w:t>
      </w:r>
      <w:r w:rsidR="008965D5" w:rsidRPr="009B7D5B">
        <w:rPr>
          <w:rStyle w:val="apple-converted-space"/>
          <w:color w:val="777777"/>
          <w:sz w:val="24"/>
          <w:szCs w:val="24"/>
          <w:shd w:val="clear" w:color="auto" w:fill="F5F5F5"/>
        </w:rPr>
        <w:t> </w:t>
      </w:r>
      <w:r w:rsidR="00E218BB" w:rsidRPr="009B7D5B">
        <w:rPr>
          <w:color w:val="777777"/>
          <w:sz w:val="24"/>
          <w:szCs w:val="24"/>
          <w:shd w:val="clear" w:color="auto" w:fill="F5F5F5"/>
        </w:rPr>
        <w:t xml:space="preserve"> </w:t>
      </w:r>
      <w:r w:rsidR="00EA024E" w:rsidRPr="009B7D5B">
        <w:rPr>
          <w:color w:val="777777"/>
          <w:sz w:val="24"/>
          <w:szCs w:val="24"/>
          <w:shd w:val="clear" w:color="auto" w:fill="F5F5F5"/>
        </w:rPr>
        <w:t>в качестве</w:t>
      </w:r>
      <w:r w:rsidR="00E218BB" w:rsidRPr="009B7D5B">
        <w:rPr>
          <w:color w:val="777777"/>
          <w:sz w:val="24"/>
          <w:szCs w:val="24"/>
          <w:shd w:val="clear" w:color="auto" w:fill="F5F5F5"/>
        </w:rPr>
        <w:t xml:space="preserve"> </w:t>
      </w:r>
      <w:proofErr w:type="spellStart"/>
      <w:r w:rsidR="00E218BB" w:rsidRPr="009B7D5B">
        <w:rPr>
          <w:color w:val="777777"/>
          <w:sz w:val="24"/>
          <w:szCs w:val="24"/>
          <w:shd w:val="clear" w:color="auto" w:fill="F5F5F5"/>
        </w:rPr>
        <w:t>аутотрасплантата</w:t>
      </w:r>
      <w:proofErr w:type="spellEnd"/>
      <w:r w:rsidR="00E218BB" w:rsidRPr="009B7D5B">
        <w:rPr>
          <w:color w:val="777777"/>
          <w:sz w:val="24"/>
          <w:szCs w:val="24"/>
          <w:shd w:val="clear" w:color="auto" w:fill="F5F5F5"/>
        </w:rPr>
        <w:t xml:space="preserve"> резецированной головки</w:t>
      </w:r>
      <w:r w:rsidR="00EA024E" w:rsidRPr="009B7D5B">
        <w:rPr>
          <w:color w:val="777777"/>
          <w:sz w:val="24"/>
          <w:szCs w:val="24"/>
          <w:shd w:val="clear" w:color="auto" w:fill="F5F5F5"/>
        </w:rPr>
        <w:t xml:space="preserve"> бедренной кости.</w:t>
      </w:r>
      <w:r w:rsidR="00683D14" w:rsidRPr="009B7D5B">
        <w:rPr>
          <w:color w:val="1E1E1E"/>
          <w:spacing w:val="4"/>
          <w:sz w:val="24"/>
          <w:szCs w:val="24"/>
        </w:rPr>
        <w:t xml:space="preserve"> </w:t>
      </w:r>
      <w:r w:rsidR="001F4999" w:rsidRPr="009B7D5B">
        <w:rPr>
          <w:color w:val="1E1E1E"/>
          <w:spacing w:val="4"/>
          <w:sz w:val="24"/>
          <w:szCs w:val="24"/>
        </w:rPr>
        <w:t>Метод предложен проф. Зоря В.И зав. Кафедрой травматологии и ортопедии МГМСУ.</w:t>
      </w:r>
      <w:r w:rsidR="00683D14" w:rsidRPr="009B7D5B">
        <w:rPr>
          <w:color w:val="1E1E1E"/>
          <w:spacing w:val="4"/>
          <w:sz w:val="24"/>
          <w:szCs w:val="24"/>
        </w:rPr>
        <w:t xml:space="preserve">  </w:t>
      </w:r>
    </w:p>
    <w:p w:rsidR="00E218BB" w:rsidRPr="00692CEB" w:rsidRDefault="00B1559C" w:rsidP="009B7D5B">
      <w:pPr>
        <w:pStyle w:val="a5"/>
        <w:spacing w:line="276" w:lineRule="auto"/>
        <w:ind w:left="-207"/>
        <w:jc w:val="both"/>
        <w:rPr>
          <w:color w:val="777777"/>
          <w:sz w:val="24"/>
          <w:szCs w:val="24"/>
          <w:shd w:val="clear" w:color="auto" w:fill="F5F5F5"/>
        </w:rPr>
      </w:pPr>
      <w:r w:rsidRPr="00692CEB">
        <w:rPr>
          <w:color w:val="1E1E1E"/>
          <w:spacing w:val="4"/>
          <w:sz w:val="24"/>
          <w:szCs w:val="24"/>
        </w:rPr>
        <w:t>Суть метода состоит в том</w:t>
      </w:r>
      <w:r w:rsidR="00E218BB" w:rsidRPr="00692CEB">
        <w:rPr>
          <w:color w:val="1E1E1E"/>
          <w:spacing w:val="4"/>
          <w:sz w:val="24"/>
          <w:szCs w:val="24"/>
        </w:rPr>
        <w:t xml:space="preserve">, что </w:t>
      </w:r>
      <w:r w:rsidR="00E218BB" w:rsidRPr="00692CEB">
        <w:rPr>
          <w:color w:val="777777"/>
          <w:sz w:val="24"/>
          <w:szCs w:val="24"/>
          <w:shd w:val="clear" w:color="auto" w:fill="F5F5F5"/>
        </w:rPr>
        <w:t>для укрепления дна и свода в вертлужную  впадину вводится сформированная из резецированной головки бедренной кости полусфера. Затем полусфера обрабатывается фрезой до нужного размера и в</w:t>
      </w:r>
      <w:r w:rsidR="00CC5800" w:rsidRPr="00692CEB">
        <w:rPr>
          <w:color w:val="777777"/>
          <w:sz w:val="24"/>
          <w:szCs w:val="24"/>
          <w:shd w:val="clear" w:color="auto" w:fill="F5F5F5"/>
        </w:rPr>
        <w:t xml:space="preserve"> неё</w:t>
      </w:r>
      <w:r w:rsidR="00E218BB" w:rsidRPr="00692CEB">
        <w:rPr>
          <w:color w:val="777777"/>
          <w:sz w:val="24"/>
          <w:szCs w:val="24"/>
          <w:shd w:val="clear" w:color="auto" w:fill="F5F5F5"/>
        </w:rPr>
        <w:t xml:space="preserve"> на цементной основе</w:t>
      </w:r>
      <w:r w:rsidR="00CC5800" w:rsidRPr="00692CEB">
        <w:rPr>
          <w:color w:val="777777"/>
          <w:sz w:val="24"/>
          <w:szCs w:val="24"/>
          <w:shd w:val="clear" w:color="auto" w:fill="F5F5F5"/>
        </w:rPr>
        <w:t xml:space="preserve"> имплантируется чашка </w:t>
      </w:r>
      <w:proofErr w:type="spellStart"/>
      <w:r w:rsidR="00CC5800" w:rsidRPr="00692CEB">
        <w:rPr>
          <w:color w:val="777777"/>
          <w:sz w:val="24"/>
          <w:szCs w:val="24"/>
          <w:shd w:val="clear" w:color="auto" w:fill="F5F5F5"/>
        </w:rPr>
        <w:t>эндопротеза</w:t>
      </w:r>
      <w:proofErr w:type="spellEnd"/>
      <w:r w:rsidR="00CC5800" w:rsidRPr="00692CEB">
        <w:rPr>
          <w:color w:val="777777"/>
          <w:sz w:val="24"/>
          <w:szCs w:val="24"/>
          <w:shd w:val="clear" w:color="auto" w:fill="F5F5F5"/>
        </w:rPr>
        <w:t>. Таким образом,</w:t>
      </w:r>
      <w:r w:rsidR="00E218BB" w:rsidRPr="00692CEB">
        <w:rPr>
          <w:color w:val="777777"/>
          <w:sz w:val="24"/>
          <w:szCs w:val="24"/>
          <w:shd w:val="clear" w:color="auto" w:fill="F5F5F5"/>
        </w:rPr>
        <w:t xml:space="preserve"> сформированная полусфера из головки бедренной кости</w:t>
      </w:r>
      <w:r w:rsidR="00CC5800" w:rsidRPr="00692CEB">
        <w:rPr>
          <w:color w:val="777777"/>
          <w:sz w:val="24"/>
          <w:szCs w:val="24"/>
          <w:shd w:val="clear" w:color="auto" w:fill="F5F5F5"/>
        </w:rPr>
        <w:t>,</w:t>
      </w:r>
      <w:r w:rsidR="00E218BB" w:rsidRPr="00692CEB">
        <w:rPr>
          <w:color w:val="777777"/>
          <w:sz w:val="24"/>
          <w:szCs w:val="24"/>
          <w:shd w:val="clear" w:color="auto" w:fill="F5F5F5"/>
        </w:rPr>
        <w:t xml:space="preserve"> в этом случае</w:t>
      </w:r>
      <w:r w:rsidR="00CC5800" w:rsidRPr="00692CEB">
        <w:rPr>
          <w:color w:val="777777"/>
          <w:sz w:val="24"/>
          <w:szCs w:val="24"/>
          <w:shd w:val="clear" w:color="auto" w:fill="F5F5F5"/>
        </w:rPr>
        <w:t>,</w:t>
      </w:r>
      <w:r w:rsidR="00E218BB" w:rsidRPr="00692CEB">
        <w:rPr>
          <w:color w:val="777777"/>
          <w:sz w:val="24"/>
          <w:szCs w:val="24"/>
          <w:shd w:val="clear" w:color="auto" w:fill="F5F5F5"/>
        </w:rPr>
        <w:t xml:space="preserve"> </w:t>
      </w:r>
      <w:proofErr w:type="gramStart"/>
      <w:r w:rsidR="00E218BB" w:rsidRPr="00692CEB">
        <w:rPr>
          <w:color w:val="777777"/>
          <w:sz w:val="24"/>
          <w:szCs w:val="24"/>
          <w:shd w:val="clear" w:color="auto" w:fill="F5F5F5"/>
        </w:rPr>
        <w:t>выполняет роль</w:t>
      </w:r>
      <w:proofErr w:type="gramEnd"/>
      <w:r w:rsidR="00E218BB" w:rsidRPr="00692CEB">
        <w:rPr>
          <w:color w:val="777777"/>
          <w:sz w:val="24"/>
          <w:szCs w:val="24"/>
          <w:shd w:val="clear" w:color="auto" w:fill="F5F5F5"/>
        </w:rPr>
        <w:t xml:space="preserve"> опорного кольца.  </w:t>
      </w:r>
      <w:r w:rsidRPr="00692CEB">
        <w:rPr>
          <w:color w:val="777777"/>
          <w:sz w:val="24"/>
          <w:szCs w:val="24"/>
          <w:shd w:val="clear" w:color="auto" w:fill="F5F5F5"/>
        </w:rPr>
        <w:t>(Рис.5.)</w:t>
      </w:r>
    </w:p>
    <w:p w:rsidR="00B1559C" w:rsidRPr="009B7D5B" w:rsidRDefault="00B1559C" w:rsidP="009B7D5B">
      <w:pPr>
        <w:pStyle w:val="a5"/>
        <w:spacing w:line="276" w:lineRule="auto"/>
        <w:ind w:left="-207"/>
        <w:jc w:val="both"/>
        <w:rPr>
          <w:color w:val="777777"/>
          <w:sz w:val="24"/>
          <w:szCs w:val="24"/>
          <w:shd w:val="clear" w:color="auto" w:fill="F5F5F5"/>
        </w:rPr>
      </w:pPr>
    </w:p>
    <w:p w:rsidR="00B1559C" w:rsidRPr="009B7D5B" w:rsidRDefault="00B1559C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  <w:r w:rsidRPr="009B7D5B">
        <w:rPr>
          <w:noProof/>
          <w:color w:val="1E1E1E"/>
          <w:spacing w:val="4"/>
          <w:sz w:val="24"/>
          <w:szCs w:val="24"/>
        </w:rPr>
        <w:drawing>
          <wp:inline distT="0" distB="0" distL="0" distR="0">
            <wp:extent cx="2390775" cy="2017190"/>
            <wp:effectExtent l="19050" t="0" r="9525" b="0"/>
            <wp:docPr id="4" name="Рисунок 1" descr="C:\Users\Андрей\Desktop\схема опер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хема операции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1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EC1" w:rsidRPr="009B7D5B" w:rsidRDefault="00683D14" w:rsidP="009B7D5B">
      <w:pPr>
        <w:pStyle w:val="a5"/>
        <w:spacing w:line="276" w:lineRule="auto"/>
        <w:ind w:left="-207"/>
        <w:jc w:val="both"/>
        <w:outlineLvl w:val="0"/>
        <w:rPr>
          <w:color w:val="1E1E1E"/>
          <w:spacing w:val="4"/>
          <w:sz w:val="24"/>
          <w:szCs w:val="24"/>
        </w:rPr>
      </w:pPr>
      <w:r w:rsidRPr="009B7D5B">
        <w:rPr>
          <w:color w:val="1E1E1E"/>
          <w:spacing w:val="4"/>
          <w:sz w:val="24"/>
          <w:szCs w:val="24"/>
        </w:rPr>
        <w:t xml:space="preserve">    </w:t>
      </w:r>
      <w:r w:rsidR="00B1559C" w:rsidRPr="009B7D5B">
        <w:rPr>
          <w:color w:val="1E1E1E"/>
          <w:spacing w:val="4"/>
          <w:sz w:val="24"/>
          <w:szCs w:val="24"/>
        </w:rPr>
        <w:t xml:space="preserve">Рис. 5. </w:t>
      </w:r>
      <w:proofErr w:type="spellStart"/>
      <w:r w:rsidR="00B1559C" w:rsidRPr="009B7D5B">
        <w:rPr>
          <w:color w:val="1E1E1E"/>
          <w:spacing w:val="4"/>
          <w:sz w:val="24"/>
          <w:szCs w:val="24"/>
        </w:rPr>
        <w:t>Скиаграмма</w:t>
      </w:r>
      <w:proofErr w:type="spellEnd"/>
      <w:r w:rsidR="00B1559C" w:rsidRPr="009B7D5B">
        <w:rPr>
          <w:color w:val="1E1E1E"/>
          <w:spacing w:val="4"/>
          <w:sz w:val="24"/>
          <w:szCs w:val="24"/>
        </w:rPr>
        <w:t xml:space="preserve"> операции.</w:t>
      </w:r>
    </w:p>
    <w:p w:rsidR="00B048D9" w:rsidRPr="009B7D5B" w:rsidRDefault="00B048D9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</w:p>
    <w:p w:rsidR="00B048D9" w:rsidRPr="009B7D5B" w:rsidRDefault="00B048D9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</w:p>
    <w:p w:rsidR="00B048D9" w:rsidRPr="009B7D5B" w:rsidRDefault="00B048D9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</w:p>
    <w:p w:rsidR="0092406E" w:rsidRPr="009B7D5B" w:rsidRDefault="0092406E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Клинический пример. </w:t>
      </w:r>
      <w:r w:rsidR="00683D14" w:rsidRPr="009B7D5B">
        <w:rPr>
          <w:rFonts w:ascii="Times New Roman" w:hAnsi="Times New Roman" w:cs="Times New Roman"/>
          <w:color w:val="1E1E1E"/>
          <w:spacing w:val="4"/>
          <w:sz w:val="24"/>
          <w:szCs w:val="24"/>
        </w:rPr>
        <w:t xml:space="preserve"> </w:t>
      </w:r>
      <w:r w:rsidR="00B048D9" w:rsidRPr="009B7D5B">
        <w:rPr>
          <w:rFonts w:ascii="Times New Roman" w:hAnsi="Times New Roman" w:cs="Times New Roman"/>
          <w:sz w:val="24"/>
          <w:szCs w:val="24"/>
        </w:rPr>
        <w:t xml:space="preserve">Борисов Д. В., 39 лет. В конце 2016 г. упал с высоты собственного роста во время </w:t>
      </w:r>
      <w:proofErr w:type="spellStart"/>
      <w:r w:rsidR="00B048D9" w:rsidRPr="009B7D5B">
        <w:rPr>
          <w:rFonts w:ascii="Times New Roman" w:hAnsi="Times New Roman" w:cs="Times New Roman"/>
          <w:sz w:val="24"/>
          <w:szCs w:val="24"/>
        </w:rPr>
        <w:t>эпиприпадка</w:t>
      </w:r>
      <w:proofErr w:type="spellEnd"/>
      <w:r w:rsidR="00B048D9" w:rsidRPr="009B7D5B">
        <w:rPr>
          <w:rFonts w:ascii="Times New Roman" w:hAnsi="Times New Roman" w:cs="Times New Roman"/>
          <w:sz w:val="24"/>
          <w:szCs w:val="24"/>
        </w:rPr>
        <w:t>. С тех пор  появились боли и резкое ограничение движений в левом тазобедренном суставе. Обратился</w:t>
      </w:r>
      <w:r w:rsidRPr="009B7D5B">
        <w:rPr>
          <w:rFonts w:ascii="Times New Roman" w:hAnsi="Times New Roman" w:cs="Times New Roman"/>
          <w:sz w:val="24"/>
          <w:szCs w:val="24"/>
        </w:rPr>
        <w:t xml:space="preserve"> в консультативную </w:t>
      </w:r>
      <w:proofErr w:type="spellStart"/>
      <w:r w:rsidRPr="009B7D5B">
        <w:rPr>
          <w:rFonts w:ascii="Times New Roman" w:hAnsi="Times New Roman" w:cs="Times New Roman"/>
          <w:sz w:val="24"/>
          <w:szCs w:val="24"/>
        </w:rPr>
        <w:t>п-ку</w:t>
      </w:r>
      <w:proofErr w:type="spellEnd"/>
      <w:r w:rsidRPr="009B7D5B">
        <w:rPr>
          <w:rFonts w:ascii="Times New Roman" w:hAnsi="Times New Roman" w:cs="Times New Roman"/>
          <w:sz w:val="24"/>
          <w:szCs w:val="24"/>
        </w:rPr>
        <w:t xml:space="preserve"> при ГКБ №68.</w:t>
      </w:r>
    </w:p>
    <w:p w:rsidR="0092406E" w:rsidRPr="009B7D5B" w:rsidRDefault="0092406E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95550" cy="3327400"/>
            <wp:effectExtent l="19050" t="0" r="0" b="0"/>
            <wp:docPr id="8" name="Рисунок 3" descr="F:\Борисов Д.В. 19.09.16\2016-09-23 05-2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орисов Д.В. 19.09.16\2016-09-23 05-25-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06E" w:rsidRPr="009B7D5B" w:rsidRDefault="0092406E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 Рис.6. Рентгенограмма тазобедренных суставов.</w:t>
      </w:r>
    </w:p>
    <w:p w:rsidR="00D07F68" w:rsidRPr="009B7D5B" w:rsidRDefault="00B048D9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Диагноз: </w:t>
      </w:r>
      <w:r w:rsidR="0092406E" w:rsidRPr="009B7D5B">
        <w:rPr>
          <w:rFonts w:ascii="Times New Roman" w:hAnsi="Times New Roman" w:cs="Times New Roman"/>
          <w:sz w:val="24"/>
          <w:szCs w:val="24"/>
        </w:rPr>
        <w:t>замедленно</w:t>
      </w:r>
      <w:r w:rsidRPr="009B7D5B">
        <w:rPr>
          <w:rFonts w:ascii="Times New Roman" w:hAnsi="Times New Roman" w:cs="Times New Roman"/>
          <w:sz w:val="24"/>
          <w:szCs w:val="24"/>
        </w:rPr>
        <w:t xml:space="preserve"> консолидирующийся перелом </w:t>
      </w:r>
      <w:r w:rsidR="00D07F68" w:rsidRPr="009B7D5B">
        <w:rPr>
          <w:rFonts w:ascii="Times New Roman" w:hAnsi="Times New Roman" w:cs="Times New Roman"/>
          <w:sz w:val="24"/>
          <w:szCs w:val="24"/>
        </w:rPr>
        <w:t>дна</w:t>
      </w:r>
      <w:r w:rsidRPr="009B7D5B">
        <w:rPr>
          <w:rFonts w:ascii="Times New Roman" w:hAnsi="Times New Roman" w:cs="Times New Roman"/>
          <w:sz w:val="24"/>
          <w:szCs w:val="24"/>
        </w:rPr>
        <w:t xml:space="preserve"> вертлужной впадины слева. Центральный вывих </w:t>
      </w:r>
      <w:r w:rsidR="00D07F68" w:rsidRPr="009B7D5B">
        <w:rPr>
          <w:rFonts w:ascii="Times New Roman" w:hAnsi="Times New Roman" w:cs="Times New Roman"/>
          <w:sz w:val="24"/>
          <w:szCs w:val="24"/>
        </w:rPr>
        <w:t>головки левого бедра. Асептический некроз головки правой бедренной кости</w:t>
      </w:r>
      <w:r w:rsidRPr="009B7D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06E" w:rsidRPr="009B7D5B" w:rsidRDefault="0092406E" w:rsidP="009B7D5B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D07F68"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2895600"/>
            <wp:effectExtent l="19050" t="0" r="0" b="0"/>
            <wp:docPr id="5" name="Рисунок 1" descr="F:\Борисов Д.В. 19.09.16\2016-09-23 05-23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орисов Д.В. 19.09.16\2016-09-23 05-23-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</w:t>
      </w:r>
      <w:r w:rsidR="00D07F68" w:rsidRPr="009B7D5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D07F68"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2895600"/>
            <wp:effectExtent l="19050" t="0" r="0" b="0"/>
            <wp:docPr id="7" name="Рисунок 2" descr="F:\Борисов Д.В. 19.09.16\2016-09-23 05-23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орисов Д.В. 19.09.16\2016-09-23 05-23-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06E" w:rsidRPr="009B7D5B" w:rsidRDefault="0092406E" w:rsidP="009B7D5B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92406E" w:rsidRPr="009B7D5B" w:rsidRDefault="0092406E" w:rsidP="009B7D5B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92406E" w:rsidRPr="009B7D5B" w:rsidRDefault="0092406E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>Рис.7. КТ тазобедренных суставов и костей таза.</w:t>
      </w:r>
    </w:p>
    <w:p w:rsidR="00B048D9" w:rsidRPr="009B7D5B" w:rsidRDefault="00B048D9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Операция 23.09.2016 – </w:t>
      </w:r>
      <w:proofErr w:type="gramStart"/>
      <w:r w:rsidRPr="009B7D5B">
        <w:rPr>
          <w:rFonts w:ascii="Times New Roman" w:hAnsi="Times New Roman" w:cs="Times New Roman"/>
          <w:sz w:val="24"/>
          <w:szCs w:val="24"/>
        </w:rPr>
        <w:t>тотальное</w:t>
      </w:r>
      <w:proofErr w:type="gramEnd"/>
      <w:r w:rsidRPr="009B7D5B">
        <w:rPr>
          <w:rFonts w:ascii="Times New Roman" w:hAnsi="Times New Roman" w:cs="Times New Roman"/>
          <w:sz w:val="24"/>
          <w:szCs w:val="24"/>
        </w:rPr>
        <w:t xml:space="preserve"> цементное </w:t>
      </w:r>
      <w:proofErr w:type="spellStart"/>
      <w:r w:rsidRPr="009B7D5B">
        <w:rPr>
          <w:rFonts w:ascii="Times New Roman" w:hAnsi="Times New Roman" w:cs="Times New Roman"/>
          <w:sz w:val="24"/>
          <w:szCs w:val="24"/>
        </w:rPr>
        <w:t>эндопротезирование</w:t>
      </w:r>
      <w:proofErr w:type="spellEnd"/>
      <w:r w:rsidRPr="009B7D5B">
        <w:rPr>
          <w:rFonts w:ascii="Times New Roman" w:hAnsi="Times New Roman" w:cs="Times New Roman"/>
          <w:sz w:val="24"/>
          <w:szCs w:val="24"/>
        </w:rPr>
        <w:t xml:space="preserve"> левого тазобедренного </w:t>
      </w:r>
      <w:r w:rsidR="00D07F68" w:rsidRPr="009B7D5B">
        <w:rPr>
          <w:rFonts w:ascii="Times New Roman" w:hAnsi="Times New Roman" w:cs="Times New Roman"/>
          <w:sz w:val="24"/>
          <w:szCs w:val="24"/>
        </w:rPr>
        <w:t xml:space="preserve">сустава </w:t>
      </w:r>
      <w:proofErr w:type="spellStart"/>
      <w:r w:rsidR="00D07F68" w:rsidRPr="009B7D5B">
        <w:rPr>
          <w:rFonts w:ascii="Times New Roman" w:hAnsi="Times New Roman" w:cs="Times New Roman"/>
          <w:sz w:val="24"/>
          <w:szCs w:val="24"/>
        </w:rPr>
        <w:t>эндопротезом</w:t>
      </w:r>
      <w:proofErr w:type="spellEnd"/>
      <w:r w:rsidRPr="009B7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5B">
        <w:rPr>
          <w:rFonts w:ascii="Times New Roman" w:hAnsi="Times New Roman" w:cs="Times New Roman"/>
          <w:sz w:val="24"/>
          <w:szCs w:val="24"/>
          <w:lang w:val="en-US"/>
        </w:rPr>
        <w:t>Titanmed</w:t>
      </w:r>
      <w:proofErr w:type="spellEnd"/>
      <w:r w:rsidR="00D07F68" w:rsidRPr="009B7D5B">
        <w:rPr>
          <w:rFonts w:ascii="Times New Roman" w:hAnsi="Times New Roman" w:cs="Times New Roman"/>
          <w:sz w:val="24"/>
          <w:szCs w:val="24"/>
        </w:rPr>
        <w:t xml:space="preserve"> с аутопластикой дна ве</w:t>
      </w:r>
      <w:r w:rsidRPr="009B7D5B">
        <w:rPr>
          <w:rFonts w:ascii="Times New Roman" w:hAnsi="Times New Roman" w:cs="Times New Roman"/>
          <w:sz w:val="24"/>
          <w:szCs w:val="24"/>
        </w:rPr>
        <w:t>ртлужной впадин</w:t>
      </w:r>
      <w:r w:rsidR="00D07F68" w:rsidRPr="009B7D5B">
        <w:rPr>
          <w:rFonts w:ascii="Times New Roman" w:hAnsi="Times New Roman" w:cs="Times New Roman"/>
          <w:sz w:val="24"/>
          <w:szCs w:val="24"/>
        </w:rPr>
        <w:t>ы</w:t>
      </w:r>
      <w:r w:rsidRPr="009B7D5B">
        <w:rPr>
          <w:rFonts w:ascii="Times New Roman" w:hAnsi="Times New Roman" w:cs="Times New Roman"/>
          <w:sz w:val="24"/>
          <w:szCs w:val="24"/>
        </w:rPr>
        <w:t>.</w:t>
      </w:r>
      <w:r w:rsidR="00F24F0C" w:rsidRPr="009B7D5B">
        <w:rPr>
          <w:rFonts w:ascii="Times New Roman" w:hAnsi="Times New Roman" w:cs="Times New Roman"/>
          <w:sz w:val="24"/>
          <w:szCs w:val="24"/>
        </w:rPr>
        <w:t xml:space="preserve"> В качестве </w:t>
      </w:r>
      <w:proofErr w:type="spellStart"/>
      <w:r w:rsidR="00F24F0C" w:rsidRPr="009B7D5B">
        <w:rPr>
          <w:rFonts w:ascii="Times New Roman" w:hAnsi="Times New Roman" w:cs="Times New Roman"/>
          <w:sz w:val="24"/>
          <w:szCs w:val="24"/>
        </w:rPr>
        <w:t>аутотрансплантата</w:t>
      </w:r>
      <w:proofErr w:type="spellEnd"/>
      <w:r w:rsidR="00F24F0C" w:rsidRPr="009B7D5B">
        <w:rPr>
          <w:rFonts w:ascii="Times New Roman" w:hAnsi="Times New Roman" w:cs="Times New Roman"/>
          <w:sz w:val="24"/>
          <w:szCs w:val="24"/>
        </w:rPr>
        <w:t xml:space="preserve"> использовалась резецированная головка бедренной кости.</w:t>
      </w:r>
    </w:p>
    <w:p w:rsidR="00B048D9" w:rsidRPr="009B7D5B" w:rsidRDefault="0092406E" w:rsidP="009B7D5B">
      <w:pPr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81275" cy="3441700"/>
            <wp:effectExtent l="19050" t="0" r="9525" b="0"/>
            <wp:docPr id="9" name="Рисунок 4" descr="F:\Борисов Д.В. 19.09.16\2016-09-28 10-45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Борисов Д.В. 19.09.16\2016-09-28 10-45-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F74" w:rsidRPr="009B7D5B" w:rsidRDefault="00683D14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  <w:r w:rsidRPr="009B7D5B">
        <w:rPr>
          <w:color w:val="1E1E1E"/>
          <w:spacing w:val="4"/>
          <w:sz w:val="24"/>
          <w:szCs w:val="24"/>
        </w:rPr>
        <w:t xml:space="preserve">   </w:t>
      </w:r>
      <w:r w:rsidR="0092406E" w:rsidRPr="009B7D5B">
        <w:rPr>
          <w:color w:val="1E1E1E"/>
          <w:spacing w:val="4"/>
          <w:sz w:val="24"/>
          <w:szCs w:val="24"/>
        </w:rPr>
        <w:t>Рис.8.</w:t>
      </w:r>
      <w:r w:rsidR="00F24F0C" w:rsidRPr="009B7D5B">
        <w:rPr>
          <w:color w:val="1E1E1E"/>
          <w:spacing w:val="4"/>
          <w:sz w:val="24"/>
          <w:szCs w:val="24"/>
        </w:rPr>
        <w:t xml:space="preserve"> </w:t>
      </w:r>
      <w:proofErr w:type="gramStart"/>
      <w:r w:rsidR="0092406E" w:rsidRPr="009B7D5B">
        <w:rPr>
          <w:color w:val="1E1E1E"/>
          <w:spacing w:val="4"/>
          <w:sz w:val="24"/>
          <w:szCs w:val="24"/>
        </w:rPr>
        <w:t>Послеоперационная</w:t>
      </w:r>
      <w:proofErr w:type="gramEnd"/>
      <w:r w:rsidR="0092406E" w:rsidRPr="009B7D5B">
        <w:rPr>
          <w:color w:val="1E1E1E"/>
          <w:spacing w:val="4"/>
          <w:sz w:val="24"/>
          <w:szCs w:val="24"/>
        </w:rPr>
        <w:t xml:space="preserve"> </w:t>
      </w:r>
      <w:proofErr w:type="spellStart"/>
      <w:r w:rsidR="0092406E" w:rsidRPr="009B7D5B">
        <w:rPr>
          <w:color w:val="1E1E1E"/>
          <w:spacing w:val="4"/>
          <w:sz w:val="24"/>
          <w:szCs w:val="24"/>
        </w:rPr>
        <w:t>РГ-</w:t>
      </w:r>
      <w:r w:rsidR="00F24F0C" w:rsidRPr="009B7D5B">
        <w:rPr>
          <w:color w:val="1E1E1E"/>
          <w:spacing w:val="4"/>
          <w:sz w:val="24"/>
          <w:szCs w:val="24"/>
        </w:rPr>
        <w:t>грамма</w:t>
      </w:r>
      <w:proofErr w:type="spellEnd"/>
      <w:r w:rsidR="00F24F0C" w:rsidRPr="009B7D5B">
        <w:rPr>
          <w:color w:val="1E1E1E"/>
          <w:spacing w:val="4"/>
          <w:sz w:val="24"/>
          <w:szCs w:val="24"/>
        </w:rPr>
        <w:t xml:space="preserve"> </w:t>
      </w:r>
      <w:r w:rsidR="0092406E" w:rsidRPr="009B7D5B">
        <w:rPr>
          <w:color w:val="1E1E1E"/>
          <w:spacing w:val="4"/>
          <w:sz w:val="24"/>
          <w:szCs w:val="24"/>
        </w:rPr>
        <w:t>левого тазобедренного сустава.</w:t>
      </w:r>
      <w:r w:rsidRPr="009B7D5B">
        <w:rPr>
          <w:color w:val="1E1E1E"/>
          <w:spacing w:val="4"/>
          <w:sz w:val="24"/>
          <w:szCs w:val="24"/>
        </w:rPr>
        <w:t xml:space="preserve"> </w:t>
      </w:r>
    </w:p>
    <w:p w:rsidR="00F24F0C" w:rsidRPr="009B7D5B" w:rsidRDefault="00683D14" w:rsidP="009B7D5B">
      <w:pPr>
        <w:pStyle w:val="a5"/>
        <w:spacing w:line="276" w:lineRule="auto"/>
        <w:ind w:left="-207"/>
        <w:jc w:val="both"/>
        <w:rPr>
          <w:color w:val="1E1E1E"/>
          <w:spacing w:val="4"/>
          <w:sz w:val="24"/>
          <w:szCs w:val="24"/>
        </w:rPr>
      </w:pPr>
      <w:r w:rsidRPr="009B7D5B">
        <w:rPr>
          <w:color w:val="1E1E1E"/>
          <w:spacing w:val="4"/>
          <w:sz w:val="24"/>
          <w:szCs w:val="24"/>
        </w:rPr>
        <w:t xml:space="preserve">                       </w:t>
      </w:r>
      <w:r w:rsidR="00DF130C" w:rsidRPr="009B7D5B">
        <w:rPr>
          <w:color w:val="1E1E1E"/>
          <w:spacing w:val="4"/>
          <w:sz w:val="24"/>
          <w:szCs w:val="24"/>
        </w:rPr>
        <w:br/>
      </w:r>
      <w:r w:rsidR="00F24F0C" w:rsidRPr="009B7D5B">
        <w:rPr>
          <w:color w:val="1E1E1E"/>
          <w:spacing w:val="4"/>
          <w:sz w:val="24"/>
          <w:szCs w:val="24"/>
        </w:rPr>
        <w:t>К достоинствам данного метода аутопластики можно отнести:</w:t>
      </w:r>
    </w:p>
    <w:p w:rsidR="00F24F0C" w:rsidRPr="009B7D5B" w:rsidRDefault="00F24F0C" w:rsidP="009B7D5B">
      <w:pPr>
        <w:pStyle w:val="a5"/>
        <w:numPr>
          <w:ilvl w:val="0"/>
          <w:numId w:val="4"/>
        </w:numPr>
        <w:spacing w:line="276" w:lineRule="auto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>Отсутствие необходимости в заборе других костных трансплантатов для замещения дефекта дна вертлужной впадины</w:t>
      </w:r>
      <w:r w:rsidR="00752F74" w:rsidRPr="009B7D5B">
        <w:rPr>
          <w:color w:val="1E1E1E"/>
          <w:spacing w:val="4"/>
          <w:sz w:val="24"/>
          <w:szCs w:val="24"/>
        </w:rPr>
        <w:t xml:space="preserve"> и тем самым не расширяется</w:t>
      </w:r>
      <w:r w:rsidRPr="009B7D5B">
        <w:rPr>
          <w:color w:val="1E1E1E"/>
          <w:spacing w:val="4"/>
          <w:sz w:val="24"/>
          <w:szCs w:val="24"/>
        </w:rPr>
        <w:t xml:space="preserve"> объем оперативного вмешательства.</w:t>
      </w:r>
    </w:p>
    <w:p w:rsidR="00752F74" w:rsidRPr="009B7D5B" w:rsidRDefault="00752F74" w:rsidP="009B7D5B">
      <w:pPr>
        <w:pStyle w:val="a5"/>
        <w:numPr>
          <w:ilvl w:val="0"/>
          <w:numId w:val="4"/>
        </w:numPr>
        <w:spacing w:line="276" w:lineRule="auto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>Использование полусферы из головки бедра позволяет изначально правильно установить угол наклона вертлужного компонента.</w:t>
      </w:r>
    </w:p>
    <w:p w:rsidR="00090130" w:rsidRPr="009B7D5B" w:rsidRDefault="00752F74" w:rsidP="009B7D5B">
      <w:pPr>
        <w:pStyle w:val="a5"/>
        <w:numPr>
          <w:ilvl w:val="0"/>
          <w:numId w:val="4"/>
        </w:numPr>
        <w:spacing w:line="276" w:lineRule="auto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>Нет необходимости в репозиции костных отломков</w:t>
      </w:r>
      <w:r w:rsidR="00090130" w:rsidRPr="009B7D5B">
        <w:rPr>
          <w:color w:val="1E1E1E"/>
          <w:spacing w:val="4"/>
          <w:sz w:val="24"/>
          <w:szCs w:val="24"/>
        </w:rPr>
        <w:t xml:space="preserve"> в результате плотной фиксации</w:t>
      </w:r>
      <w:r w:rsidRPr="009B7D5B">
        <w:rPr>
          <w:color w:val="1E1E1E"/>
          <w:spacing w:val="4"/>
          <w:sz w:val="24"/>
          <w:szCs w:val="24"/>
        </w:rPr>
        <w:t xml:space="preserve"> полусферы из головки беда в костном дефекте вертлужной впадины.</w:t>
      </w:r>
    </w:p>
    <w:p w:rsidR="00090130" w:rsidRPr="009B7D5B" w:rsidRDefault="00090130" w:rsidP="009B7D5B">
      <w:pPr>
        <w:pStyle w:val="a5"/>
        <w:numPr>
          <w:ilvl w:val="0"/>
          <w:numId w:val="4"/>
        </w:numPr>
        <w:spacing w:line="276" w:lineRule="auto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 xml:space="preserve">Возможность использования вертлужного компонента </w:t>
      </w:r>
      <w:proofErr w:type="spellStart"/>
      <w:r w:rsidRPr="009B7D5B">
        <w:rPr>
          <w:color w:val="1E1E1E"/>
          <w:spacing w:val="4"/>
          <w:sz w:val="24"/>
          <w:szCs w:val="24"/>
        </w:rPr>
        <w:t>эндопротеза</w:t>
      </w:r>
      <w:proofErr w:type="spellEnd"/>
      <w:r w:rsidRPr="009B7D5B">
        <w:rPr>
          <w:color w:val="1E1E1E"/>
          <w:spacing w:val="4"/>
          <w:sz w:val="24"/>
          <w:szCs w:val="24"/>
        </w:rPr>
        <w:t xml:space="preserve"> как </w:t>
      </w:r>
      <w:proofErr w:type="gramStart"/>
      <w:r w:rsidRPr="009B7D5B">
        <w:rPr>
          <w:color w:val="1E1E1E"/>
          <w:spacing w:val="4"/>
          <w:sz w:val="24"/>
          <w:szCs w:val="24"/>
        </w:rPr>
        <w:t>цементной</w:t>
      </w:r>
      <w:proofErr w:type="gramEnd"/>
      <w:r w:rsidRPr="009B7D5B">
        <w:rPr>
          <w:color w:val="1E1E1E"/>
          <w:spacing w:val="4"/>
          <w:sz w:val="24"/>
          <w:szCs w:val="24"/>
        </w:rPr>
        <w:t xml:space="preserve"> так и </w:t>
      </w:r>
      <w:proofErr w:type="spellStart"/>
      <w:r w:rsidRPr="009B7D5B">
        <w:rPr>
          <w:color w:val="1E1E1E"/>
          <w:spacing w:val="4"/>
          <w:sz w:val="24"/>
          <w:szCs w:val="24"/>
        </w:rPr>
        <w:t>бесцементной</w:t>
      </w:r>
      <w:proofErr w:type="spellEnd"/>
      <w:r w:rsidRPr="009B7D5B">
        <w:rPr>
          <w:color w:val="1E1E1E"/>
          <w:spacing w:val="4"/>
          <w:sz w:val="24"/>
          <w:szCs w:val="24"/>
        </w:rPr>
        <w:t xml:space="preserve"> фиксации.</w:t>
      </w:r>
    </w:p>
    <w:p w:rsidR="00090130" w:rsidRPr="009B7D5B" w:rsidRDefault="00090130" w:rsidP="009B7D5B">
      <w:pPr>
        <w:pStyle w:val="a5"/>
        <w:numPr>
          <w:ilvl w:val="0"/>
          <w:numId w:val="4"/>
        </w:numPr>
        <w:spacing w:line="276" w:lineRule="auto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 xml:space="preserve">Реабилитация пациента в раннем послеоперационной периоде ничем не отличается от реабилитации </w:t>
      </w:r>
      <w:proofErr w:type="gramStart"/>
      <w:r w:rsidRPr="009B7D5B">
        <w:rPr>
          <w:color w:val="1E1E1E"/>
          <w:spacing w:val="4"/>
          <w:sz w:val="24"/>
          <w:szCs w:val="24"/>
        </w:rPr>
        <w:t>при</w:t>
      </w:r>
      <w:proofErr w:type="gramEnd"/>
      <w:r w:rsidRPr="009B7D5B">
        <w:rPr>
          <w:color w:val="1E1E1E"/>
          <w:spacing w:val="4"/>
          <w:sz w:val="24"/>
          <w:szCs w:val="24"/>
        </w:rPr>
        <w:t xml:space="preserve"> традиционном </w:t>
      </w:r>
      <w:proofErr w:type="spellStart"/>
      <w:r w:rsidRPr="009B7D5B">
        <w:rPr>
          <w:color w:val="1E1E1E"/>
          <w:spacing w:val="4"/>
          <w:sz w:val="24"/>
          <w:szCs w:val="24"/>
        </w:rPr>
        <w:t>эндопротезировании</w:t>
      </w:r>
      <w:proofErr w:type="spellEnd"/>
      <w:r w:rsidRPr="009B7D5B">
        <w:rPr>
          <w:color w:val="1E1E1E"/>
          <w:spacing w:val="4"/>
          <w:sz w:val="24"/>
          <w:szCs w:val="24"/>
        </w:rPr>
        <w:t>.</w:t>
      </w:r>
    </w:p>
    <w:p w:rsidR="00427300" w:rsidRPr="009B7D5B" w:rsidRDefault="00090130" w:rsidP="009B7D5B">
      <w:pPr>
        <w:pStyle w:val="a5"/>
        <w:spacing w:line="276" w:lineRule="auto"/>
        <w:ind w:left="153"/>
        <w:jc w:val="both"/>
        <w:rPr>
          <w:color w:val="777777"/>
          <w:sz w:val="24"/>
          <w:szCs w:val="24"/>
          <w:shd w:val="clear" w:color="auto" w:fill="F5F5F5"/>
        </w:rPr>
      </w:pPr>
      <w:r w:rsidRPr="009B7D5B">
        <w:rPr>
          <w:color w:val="1E1E1E"/>
          <w:spacing w:val="4"/>
          <w:sz w:val="24"/>
          <w:szCs w:val="24"/>
        </w:rPr>
        <w:t xml:space="preserve"> </w:t>
      </w:r>
      <w:r w:rsidR="00DF130C" w:rsidRPr="009B7D5B">
        <w:rPr>
          <w:color w:val="1E1E1E"/>
          <w:spacing w:val="4"/>
          <w:sz w:val="24"/>
          <w:szCs w:val="24"/>
        </w:rPr>
        <w:br/>
      </w:r>
    </w:p>
    <w:p w:rsidR="00427300" w:rsidRPr="009B7D5B" w:rsidRDefault="00427300" w:rsidP="009B7D5B">
      <w:pPr>
        <w:ind w:left="-567" w:right="566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        Заключение.</w:t>
      </w:r>
    </w:p>
    <w:p w:rsidR="00427300" w:rsidRDefault="00B26A5C" w:rsidP="009B7D5B">
      <w:pPr>
        <w:spacing w:after="0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7300" w:rsidRPr="009B7D5B">
        <w:rPr>
          <w:rFonts w:ascii="Times New Roman" w:hAnsi="Times New Roman" w:cs="Times New Roman"/>
          <w:sz w:val="24"/>
          <w:szCs w:val="24"/>
        </w:rPr>
        <w:t>Таким образом, полученный результат</w:t>
      </w:r>
      <w:r w:rsidR="00CC5800" w:rsidRPr="009B7D5B">
        <w:rPr>
          <w:rFonts w:ascii="Times New Roman" w:hAnsi="Times New Roman" w:cs="Times New Roman"/>
          <w:sz w:val="24"/>
          <w:szCs w:val="24"/>
        </w:rPr>
        <w:t xml:space="preserve"> </w:t>
      </w:r>
      <w:r w:rsidR="00475AD2" w:rsidRPr="009B7D5B">
        <w:rPr>
          <w:rFonts w:ascii="Times New Roman" w:hAnsi="Times New Roman" w:cs="Times New Roman"/>
          <w:sz w:val="24"/>
          <w:szCs w:val="24"/>
        </w:rPr>
        <w:t xml:space="preserve">тотального </w:t>
      </w:r>
      <w:proofErr w:type="spellStart"/>
      <w:r w:rsidR="00475AD2" w:rsidRPr="009B7D5B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="00475AD2" w:rsidRPr="009B7D5B">
        <w:rPr>
          <w:rFonts w:ascii="Times New Roman" w:hAnsi="Times New Roman" w:cs="Times New Roman"/>
          <w:sz w:val="24"/>
          <w:szCs w:val="24"/>
        </w:rPr>
        <w:t xml:space="preserve"> тазобедренного сустава при центральном вывихе бедра с </w:t>
      </w:r>
      <w:r w:rsidR="00CC5800" w:rsidRPr="009B7D5B">
        <w:rPr>
          <w:rFonts w:ascii="Times New Roman" w:hAnsi="Times New Roman" w:cs="Times New Roman"/>
          <w:sz w:val="24"/>
          <w:szCs w:val="24"/>
        </w:rPr>
        <w:t>использовани</w:t>
      </w:r>
      <w:r w:rsidR="00475AD2" w:rsidRPr="009B7D5B">
        <w:rPr>
          <w:rFonts w:ascii="Times New Roman" w:hAnsi="Times New Roman" w:cs="Times New Roman"/>
          <w:sz w:val="24"/>
          <w:szCs w:val="24"/>
        </w:rPr>
        <w:t>ем</w:t>
      </w:r>
      <w:r w:rsidR="00CC5800" w:rsidRPr="009B7D5B">
        <w:rPr>
          <w:rFonts w:ascii="Times New Roman" w:hAnsi="Times New Roman" w:cs="Times New Roman"/>
          <w:sz w:val="24"/>
          <w:szCs w:val="24"/>
        </w:rPr>
        <w:t xml:space="preserve"> в качестве </w:t>
      </w:r>
      <w:proofErr w:type="spellStart"/>
      <w:r w:rsidR="00CC5800" w:rsidRPr="009B7D5B">
        <w:rPr>
          <w:rFonts w:ascii="Times New Roman" w:hAnsi="Times New Roman" w:cs="Times New Roman"/>
          <w:sz w:val="24"/>
          <w:szCs w:val="24"/>
        </w:rPr>
        <w:t>аутотрасплантата</w:t>
      </w:r>
      <w:proofErr w:type="spellEnd"/>
      <w:r w:rsidR="00CC5800" w:rsidRPr="009B7D5B">
        <w:rPr>
          <w:rFonts w:ascii="Times New Roman" w:hAnsi="Times New Roman" w:cs="Times New Roman"/>
          <w:sz w:val="24"/>
          <w:szCs w:val="24"/>
        </w:rPr>
        <w:t xml:space="preserve"> резецированной головки бедренной кости</w:t>
      </w:r>
      <w:r w:rsidR="00427300" w:rsidRPr="009B7D5B">
        <w:rPr>
          <w:rFonts w:ascii="Times New Roman" w:hAnsi="Times New Roman" w:cs="Times New Roman"/>
          <w:sz w:val="24"/>
          <w:szCs w:val="24"/>
        </w:rPr>
        <w:t xml:space="preserve">  позволяет реко</w:t>
      </w:r>
      <w:r w:rsidR="00CC5800" w:rsidRPr="009B7D5B">
        <w:rPr>
          <w:rFonts w:ascii="Times New Roman" w:hAnsi="Times New Roman" w:cs="Times New Roman"/>
          <w:sz w:val="24"/>
          <w:szCs w:val="24"/>
        </w:rPr>
        <w:t xml:space="preserve">мендовать разработанный метод к </w:t>
      </w:r>
      <w:r w:rsidR="00427300" w:rsidRPr="009B7D5B">
        <w:rPr>
          <w:rFonts w:ascii="Times New Roman" w:hAnsi="Times New Roman" w:cs="Times New Roman"/>
          <w:sz w:val="24"/>
          <w:szCs w:val="24"/>
        </w:rPr>
        <w:t xml:space="preserve"> клиническому использованию.</w:t>
      </w:r>
    </w:p>
    <w:p w:rsidR="009B7D5B" w:rsidRPr="009B7D5B" w:rsidRDefault="009B7D5B" w:rsidP="009B7D5B">
      <w:pPr>
        <w:spacing w:after="0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C389E" w:rsidRPr="009B7D5B" w:rsidRDefault="000C389E" w:rsidP="009B7D5B">
      <w:pPr>
        <w:spacing w:after="0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9B7D5B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0C389E" w:rsidRPr="009B7D5B" w:rsidRDefault="000C389E" w:rsidP="009B7D5B">
      <w:pPr>
        <w:pStyle w:val="a5"/>
        <w:numPr>
          <w:ilvl w:val="0"/>
          <w:numId w:val="5"/>
        </w:numPr>
        <w:spacing w:line="276" w:lineRule="auto"/>
        <w:ind w:right="-1"/>
        <w:jc w:val="both"/>
        <w:rPr>
          <w:sz w:val="24"/>
          <w:szCs w:val="24"/>
        </w:rPr>
      </w:pPr>
      <w:r w:rsidRPr="009B7D5B">
        <w:rPr>
          <w:sz w:val="24"/>
          <w:szCs w:val="24"/>
        </w:rPr>
        <w:t xml:space="preserve">Соколов В.А. Переломы и </w:t>
      </w:r>
      <w:proofErr w:type="spellStart"/>
      <w:r w:rsidRPr="009B7D5B">
        <w:rPr>
          <w:sz w:val="24"/>
          <w:szCs w:val="24"/>
        </w:rPr>
        <w:t>переломовывихи</w:t>
      </w:r>
      <w:proofErr w:type="spellEnd"/>
      <w:r w:rsidRPr="009B7D5B">
        <w:rPr>
          <w:sz w:val="24"/>
          <w:szCs w:val="24"/>
        </w:rPr>
        <w:t xml:space="preserve"> вертлужной впадины. 2006г.</w:t>
      </w:r>
      <w:r w:rsidR="009B7D5B" w:rsidRPr="009B7D5B">
        <w:rPr>
          <w:sz w:val="24"/>
          <w:szCs w:val="24"/>
        </w:rPr>
        <w:t xml:space="preserve"> </w:t>
      </w:r>
    </w:p>
    <w:p w:rsidR="009B7D5B" w:rsidRPr="009B7D5B" w:rsidRDefault="009B7D5B" w:rsidP="009B7D5B">
      <w:pPr>
        <w:pStyle w:val="a5"/>
        <w:numPr>
          <w:ilvl w:val="0"/>
          <w:numId w:val="5"/>
        </w:numPr>
        <w:spacing w:line="276" w:lineRule="auto"/>
        <w:ind w:right="-1"/>
        <w:jc w:val="both"/>
        <w:rPr>
          <w:sz w:val="24"/>
          <w:szCs w:val="24"/>
        </w:rPr>
      </w:pPr>
      <w:proofErr w:type="spellStart"/>
      <w:r w:rsidRPr="009B7D5B">
        <w:rPr>
          <w:sz w:val="24"/>
          <w:szCs w:val="24"/>
        </w:rPr>
        <w:t>Стаюхин</w:t>
      </w:r>
      <w:proofErr w:type="spellEnd"/>
      <w:r w:rsidRPr="009B7D5B">
        <w:rPr>
          <w:sz w:val="24"/>
          <w:szCs w:val="24"/>
        </w:rPr>
        <w:t xml:space="preserve"> С.С. Хирургическое лечение застарелых переломов вертлужной впадины. 2015г.</w:t>
      </w:r>
    </w:p>
    <w:p w:rsidR="00427300" w:rsidRPr="00F85EA2" w:rsidRDefault="00427300" w:rsidP="00B26A5C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427300" w:rsidRPr="00F85EA2" w:rsidSect="00C7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6B44"/>
    <w:multiLevelType w:val="hybridMultilevel"/>
    <w:tmpl w:val="9E964A88"/>
    <w:lvl w:ilvl="0" w:tplc="B1DAA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F4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B0F1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8CBB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C42BF4">
      <w:start w:val="58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603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6CE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6E8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1291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75634B"/>
    <w:multiLevelType w:val="hybridMultilevel"/>
    <w:tmpl w:val="EBCEFCF4"/>
    <w:lvl w:ilvl="0" w:tplc="243C685C">
      <w:start w:val="1"/>
      <w:numFmt w:val="decimal"/>
      <w:lvlText w:val="%1."/>
      <w:lvlJc w:val="left"/>
      <w:pPr>
        <w:ind w:left="-2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68B3106"/>
    <w:multiLevelType w:val="hybridMultilevel"/>
    <w:tmpl w:val="8B0E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23487"/>
    <w:multiLevelType w:val="hybridMultilevel"/>
    <w:tmpl w:val="84D2F3DC"/>
    <w:lvl w:ilvl="0" w:tplc="FDC06914">
      <w:start w:val="1"/>
      <w:numFmt w:val="decimal"/>
      <w:lvlText w:val="%1."/>
      <w:lvlJc w:val="left"/>
      <w:pPr>
        <w:ind w:left="153" w:hanging="360"/>
      </w:pPr>
      <w:rPr>
        <w:rFonts w:ascii="Tahoma" w:hAnsi="Tahoma" w:cs="Tahoma"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AEF28FA"/>
    <w:multiLevelType w:val="hybridMultilevel"/>
    <w:tmpl w:val="2E18B968"/>
    <w:lvl w:ilvl="0" w:tplc="B64C14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EA2"/>
    <w:rsid w:val="00005524"/>
    <w:rsid w:val="00072B99"/>
    <w:rsid w:val="00090130"/>
    <w:rsid w:val="000B03DD"/>
    <w:rsid w:val="000C389E"/>
    <w:rsid w:val="00115674"/>
    <w:rsid w:val="001230E1"/>
    <w:rsid w:val="00150EC1"/>
    <w:rsid w:val="00157511"/>
    <w:rsid w:val="00184A9E"/>
    <w:rsid w:val="001850EE"/>
    <w:rsid w:val="001B4507"/>
    <w:rsid w:val="001C162F"/>
    <w:rsid w:val="001C7DB0"/>
    <w:rsid w:val="001F4999"/>
    <w:rsid w:val="00213FEE"/>
    <w:rsid w:val="002C10E8"/>
    <w:rsid w:val="002D4433"/>
    <w:rsid w:val="003248F3"/>
    <w:rsid w:val="003C47C0"/>
    <w:rsid w:val="0040736C"/>
    <w:rsid w:val="00427300"/>
    <w:rsid w:val="00455188"/>
    <w:rsid w:val="00455F1A"/>
    <w:rsid w:val="00457583"/>
    <w:rsid w:val="00462A90"/>
    <w:rsid w:val="00475AD2"/>
    <w:rsid w:val="005022F8"/>
    <w:rsid w:val="00515ECD"/>
    <w:rsid w:val="005662C5"/>
    <w:rsid w:val="00637BD7"/>
    <w:rsid w:val="00655CBD"/>
    <w:rsid w:val="00683D14"/>
    <w:rsid w:val="00692CEB"/>
    <w:rsid w:val="00752F74"/>
    <w:rsid w:val="00777019"/>
    <w:rsid w:val="008058DA"/>
    <w:rsid w:val="008554A5"/>
    <w:rsid w:val="008965D5"/>
    <w:rsid w:val="008A589C"/>
    <w:rsid w:val="009122A0"/>
    <w:rsid w:val="0092406E"/>
    <w:rsid w:val="009B7D5B"/>
    <w:rsid w:val="009F57F1"/>
    <w:rsid w:val="00A1126F"/>
    <w:rsid w:val="00AD73BD"/>
    <w:rsid w:val="00B048D9"/>
    <w:rsid w:val="00B05E70"/>
    <w:rsid w:val="00B1559C"/>
    <w:rsid w:val="00B26A5C"/>
    <w:rsid w:val="00B35E89"/>
    <w:rsid w:val="00C05DA7"/>
    <w:rsid w:val="00C06440"/>
    <w:rsid w:val="00C7227E"/>
    <w:rsid w:val="00C722F9"/>
    <w:rsid w:val="00C76D6F"/>
    <w:rsid w:val="00C87E9A"/>
    <w:rsid w:val="00CB3A4B"/>
    <w:rsid w:val="00CC5800"/>
    <w:rsid w:val="00D07F68"/>
    <w:rsid w:val="00D85AAD"/>
    <w:rsid w:val="00D927AA"/>
    <w:rsid w:val="00D92F2C"/>
    <w:rsid w:val="00DC49DC"/>
    <w:rsid w:val="00DE6C0D"/>
    <w:rsid w:val="00DE75E1"/>
    <w:rsid w:val="00DF130C"/>
    <w:rsid w:val="00E218BB"/>
    <w:rsid w:val="00E315A0"/>
    <w:rsid w:val="00EA024E"/>
    <w:rsid w:val="00F24F0C"/>
    <w:rsid w:val="00F34378"/>
    <w:rsid w:val="00F42760"/>
    <w:rsid w:val="00F5543A"/>
    <w:rsid w:val="00F85EA2"/>
    <w:rsid w:val="00FB1D02"/>
    <w:rsid w:val="00FC1C29"/>
    <w:rsid w:val="00FE3B95"/>
    <w:rsid w:val="00FF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5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75E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34378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4273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130C"/>
  </w:style>
  <w:style w:type="paragraph" w:styleId="a7">
    <w:name w:val="Normal (Web)"/>
    <w:basedOn w:val="a"/>
    <w:uiPriority w:val="99"/>
    <w:unhideWhenUsed/>
    <w:rsid w:val="001C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E315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9B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B7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chasovshik08@mail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6</cp:revision>
  <dcterms:created xsi:type="dcterms:W3CDTF">2017-02-28T20:23:00Z</dcterms:created>
  <dcterms:modified xsi:type="dcterms:W3CDTF">2017-02-28T20:32:00Z</dcterms:modified>
</cp:coreProperties>
</file>