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E9" w:rsidRPr="001C0E93" w:rsidRDefault="00F45BE9" w:rsidP="001C0E93">
      <w:pPr>
        <w:jc w:val="center"/>
        <w:rPr>
          <w:rFonts w:ascii="Times New Roman" w:hAnsi="Times New Roman" w:cs="Times New Roman"/>
          <w:sz w:val="28"/>
          <w:szCs w:val="28"/>
        </w:rPr>
      </w:pPr>
      <w:r w:rsidRPr="001C0E93">
        <w:rPr>
          <w:rFonts w:ascii="Times New Roman" w:hAnsi="Times New Roman" w:cs="Times New Roman"/>
          <w:sz w:val="28"/>
          <w:szCs w:val="28"/>
        </w:rPr>
        <w:t>Коршняк В.Ю., Дьяков Д.Д., Рыков А.Г.</w:t>
      </w:r>
    </w:p>
    <w:p w:rsidR="00A4508D" w:rsidRPr="001C0E93" w:rsidRDefault="001C0E93" w:rsidP="001C0E93">
      <w:pPr>
        <w:jc w:val="center"/>
        <w:rPr>
          <w:rFonts w:ascii="Times New Roman" w:hAnsi="Times New Roman" w:cs="Times New Roman"/>
          <w:sz w:val="32"/>
          <w:szCs w:val="32"/>
        </w:rPr>
      </w:pPr>
      <w:r w:rsidRPr="001C0E93">
        <w:rPr>
          <w:rFonts w:ascii="Times New Roman" w:hAnsi="Times New Roman" w:cs="Times New Roman"/>
          <w:sz w:val="32"/>
          <w:szCs w:val="32"/>
        </w:rPr>
        <w:t>«</w:t>
      </w:r>
      <w:r w:rsidR="006B67AB">
        <w:rPr>
          <w:rFonts w:ascii="Times New Roman" w:hAnsi="Times New Roman" w:cs="Times New Roman"/>
          <w:sz w:val="32"/>
          <w:szCs w:val="32"/>
        </w:rPr>
        <w:t>Анализ р</w:t>
      </w:r>
      <w:r w:rsidR="00F45BE9" w:rsidRPr="001C0E93">
        <w:rPr>
          <w:rFonts w:ascii="Times New Roman" w:hAnsi="Times New Roman" w:cs="Times New Roman"/>
          <w:sz w:val="32"/>
          <w:szCs w:val="32"/>
        </w:rPr>
        <w:t>езультат</w:t>
      </w:r>
      <w:r w:rsidR="006B67AB">
        <w:rPr>
          <w:rFonts w:ascii="Times New Roman" w:hAnsi="Times New Roman" w:cs="Times New Roman"/>
          <w:sz w:val="32"/>
          <w:szCs w:val="32"/>
        </w:rPr>
        <w:t>ов</w:t>
      </w:r>
      <w:r w:rsidR="00F45BE9" w:rsidRPr="001C0E93">
        <w:rPr>
          <w:rFonts w:ascii="Times New Roman" w:hAnsi="Times New Roman" w:cs="Times New Roman"/>
          <w:sz w:val="32"/>
          <w:szCs w:val="32"/>
        </w:rPr>
        <w:t xml:space="preserve"> лечения пациентов с повреждением передней крестообразной связки </w:t>
      </w:r>
      <w:r>
        <w:rPr>
          <w:rFonts w:ascii="Times New Roman" w:hAnsi="Times New Roman" w:cs="Times New Roman"/>
          <w:sz w:val="32"/>
          <w:szCs w:val="32"/>
        </w:rPr>
        <w:t xml:space="preserve">(ПКС) </w:t>
      </w:r>
      <w:r w:rsidR="00F45BE9" w:rsidRPr="001C0E93">
        <w:rPr>
          <w:rFonts w:ascii="Times New Roman" w:hAnsi="Times New Roman" w:cs="Times New Roman"/>
          <w:sz w:val="32"/>
          <w:szCs w:val="32"/>
        </w:rPr>
        <w:t>в Дорожной клинической больнице ст. Хабаровск</w:t>
      </w:r>
      <w:r w:rsidRPr="001C0E93">
        <w:rPr>
          <w:rFonts w:ascii="Times New Roman" w:hAnsi="Times New Roman" w:cs="Times New Roman"/>
          <w:sz w:val="32"/>
          <w:szCs w:val="32"/>
        </w:rPr>
        <w:t>»</w:t>
      </w:r>
    </w:p>
    <w:p w:rsidR="00F45BE9" w:rsidRPr="001C0E93" w:rsidRDefault="00F45BE9" w:rsidP="001C0E93">
      <w:pPr>
        <w:jc w:val="center"/>
        <w:rPr>
          <w:rFonts w:ascii="Times New Roman" w:hAnsi="Times New Roman" w:cs="Times New Roman"/>
          <w:sz w:val="28"/>
          <w:szCs w:val="28"/>
        </w:rPr>
      </w:pPr>
      <w:r w:rsidRPr="001C0E93">
        <w:rPr>
          <w:rFonts w:ascii="Times New Roman" w:hAnsi="Times New Roman" w:cs="Times New Roman"/>
          <w:sz w:val="28"/>
          <w:szCs w:val="28"/>
        </w:rPr>
        <w:t>НУЗ «Дорожная клиническая больница на станции Хабаровск 1 ОАО «РЖД»</w:t>
      </w:r>
    </w:p>
    <w:p w:rsidR="0056323E" w:rsidRPr="001A0770" w:rsidRDefault="001A0770" w:rsidP="001C0E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56323E" w:rsidRDefault="00DF60E7" w:rsidP="001C0E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 анализ результатов хирургического лечения нестабильности коленного сустава у 52 пациентов с повреждением передней крестообразной связки. Всем пациентам выполнена пластика передней крестообразной связки по одной методике. Неудовлетворительные результаты лечения получены в 28,8% случаев. Среди осложнений хирургического лечения, наиболее тяжелыми были рецидивы нестабильности сустава,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следствие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несостоятельности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транспланатата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инфекционные осложнения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артррофиброз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F60E7" w:rsidRPr="0056323E" w:rsidRDefault="00DF60E7" w:rsidP="001C0E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слова: передняя крестообразная связка, лечение нестабильности коленного сустава, осложнения после пластики передней крестообразной связки</w:t>
      </w:r>
    </w:p>
    <w:p w:rsidR="00DF60E7" w:rsidRDefault="00DF60E7" w:rsidP="001C0E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5BE9" w:rsidRPr="001C0E93" w:rsidRDefault="00B4728B" w:rsidP="001C0E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E93">
        <w:rPr>
          <w:rFonts w:ascii="Times New Roman" w:hAnsi="Times New Roman" w:cs="Times New Roman"/>
          <w:sz w:val="28"/>
          <w:szCs w:val="28"/>
        </w:rPr>
        <w:t>Наиболее часто повреждениям коленного сустава подвергаются молодые активные пациенты</w:t>
      </w:r>
      <w:r w:rsidR="00E10F36">
        <w:rPr>
          <w:rFonts w:ascii="Times New Roman" w:hAnsi="Times New Roman" w:cs="Times New Roman"/>
          <w:sz w:val="28"/>
          <w:szCs w:val="28"/>
        </w:rPr>
        <w:t>, при этом вторым по частоте повреждением является разрыв или отрыв ПКС от мест прикрепления</w:t>
      </w:r>
      <w:r w:rsidRPr="001C0E93">
        <w:rPr>
          <w:rFonts w:ascii="Times New Roman" w:hAnsi="Times New Roman" w:cs="Times New Roman"/>
          <w:sz w:val="28"/>
          <w:szCs w:val="28"/>
        </w:rPr>
        <w:t>. Как правило</w:t>
      </w:r>
      <w:r w:rsidR="002669BD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1C0E93">
        <w:rPr>
          <w:rFonts w:ascii="Times New Roman" w:hAnsi="Times New Roman" w:cs="Times New Roman"/>
          <w:sz w:val="28"/>
          <w:szCs w:val="28"/>
        </w:rPr>
        <w:t xml:space="preserve"> консервативное лечение повреждений ПКС</w:t>
      </w:r>
      <w:r w:rsidR="00E10F36">
        <w:rPr>
          <w:rFonts w:ascii="Times New Roman" w:hAnsi="Times New Roman" w:cs="Times New Roman"/>
          <w:sz w:val="28"/>
          <w:szCs w:val="28"/>
        </w:rPr>
        <w:t>, при наличии клиники нестабильности коленного сустава</w:t>
      </w:r>
      <w:r w:rsidRPr="001C0E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0E93">
        <w:rPr>
          <w:rFonts w:ascii="Times New Roman" w:hAnsi="Times New Roman" w:cs="Times New Roman"/>
          <w:sz w:val="28"/>
          <w:szCs w:val="28"/>
        </w:rPr>
        <w:t>мало эффективно</w:t>
      </w:r>
      <w:proofErr w:type="gramEnd"/>
      <w:r w:rsidR="00E10F36">
        <w:rPr>
          <w:rFonts w:ascii="Times New Roman" w:hAnsi="Times New Roman" w:cs="Times New Roman"/>
          <w:sz w:val="28"/>
          <w:szCs w:val="28"/>
        </w:rPr>
        <w:t>. С таким повреждением пациенты вынуждены ограничивать свою активность и менять привычный образ жизни.</w:t>
      </w:r>
      <w:r w:rsidRPr="001C0E93">
        <w:rPr>
          <w:rFonts w:ascii="Times New Roman" w:hAnsi="Times New Roman" w:cs="Times New Roman"/>
          <w:sz w:val="28"/>
          <w:szCs w:val="28"/>
        </w:rPr>
        <w:t xml:space="preserve"> Современным и </w:t>
      </w:r>
      <w:proofErr w:type="gramStart"/>
      <w:r w:rsidRPr="001C0E93">
        <w:rPr>
          <w:rFonts w:ascii="Times New Roman" w:hAnsi="Times New Roman" w:cs="Times New Roman"/>
          <w:sz w:val="28"/>
          <w:szCs w:val="28"/>
        </w:rPr>
        <w:t>высоко эффективным</w:t>
      </w:r>
      <w:proofErr w:type="gramEnd"/>
      <w:r w:rsidRPr="001C0E93">
        <w:rPr>
          <w:rFonts w:ascii="Times New Roman" w:hAnsi="Times New Roman" w:cs="Times New Roman"/>
          <w:sz w:val="28"/>
          <w:szCs w:val="28"/>
        </w:rPr>
        <w:t xml:space="preserve"> методом лечения разрывов ПКС являются различные виды пластики поврежденной связки с применением </w:t>
      </w:r>
      <w:proofErr w:type="spellStart"/>
      <w:r w:rsidRPr="001C0E93">
        <w:rPr>
          <w:rFonts w:ascii="Times New Roman" w:hAnsi="Times New Roman" w:cs="Times New Roman"/>
          <w:sz w:val="28"/>
          <w:szCs w:val="28"/>
        </w:rPr>
        <w:t>артроскопии</w:t>
      </w:r>
      <w:proofErr w:type="spellEnd"/>
      <w:r w:rsidRPr="001C0E93">
        <w:rPr>
          <w:rFonts w:ascii="Times New Roman" w:hAnsi="Times New Roman" w:cs="Times New Roman"/>
          <w:sz w:val="28"/>
          <w:szCs w:val="28"/>
        </w:rPr>
        <w:t xml:space="preserve">. </w:t>
      </w:r>
      <w:r w:rsidR="00E10F36">
        <w:rPr>
          <w:rFonts w:ascii="Times New Roman" w:hAnsi="Times New Roman" w:cs="Times New Roman"/>
          <w:sz w:val="28"/>
          <w:szCs w:val="28"/>
        </w:rPr>
        <w:t>Хирургическое лечение</w:t>
      </w:r>
      <w:r w:rsidRPr="001C0E93">
        <w:rPr>
          <w:rFonts w:ascii="Times New Roman" w:hAnsi="Times New Roman" w:cs="Times New Roman"/>
          <w:sz w:val="28"/>
          <w:szCs w:val="28"/>
        </w:rPr>
        <w:t xml:space="preserve"> в 75-90% случаев позволяет вернуть пациентов к </w:t>
      </w:r>
      <w:proofErr w:type="gramStart"/>
      <w:r w:rsidRPr="001C0E93">
        <w:rPr>
          <w:rFonts w:ascii="Times New Roman" w:hAnsi="Times New Roman" w:cs="Times New Roman"/>
          <w:sz w:val="28"/>
          <w:szCs w:val="28"/>
        </w:rPr>
        <w:t>привычному образу</w:t>
      </w:r>
      <w:proofErr w:type="gramEnd"/>
      <w:r w:rsidRPr="001C0E93">
        <w:rPr>
          <w:rFonts w:ascii="Times New Roman" w:hAnsi="Times New Roman" w:cs="Times New Roman"/>
          <w:sz w:val="28"/>
          <w:szCs w:val="28"/>
        </w:rPr>
        <w:t xml:space="preserve"> жизни. </w:t>
      </w:r>
    </w:p>
    <w:p w:rsidR="008B2437" w:rsidRPr="001C0E93" w:rsidRDefault="008B2437" w:rsidP="006B67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E93">
        <w:rPr>
          <w:rFonts w:ascii="Times New Roman" w:hAnsi="Times New Roman" w:cs="Times New Roman"/>
          <w:b/>
          <w:sz w:val="28"/>
          <w:szCs w:val="28"/>
        </w:rPr>
        <w:t>Материалы и методы:</w:t>
      </w:r>
      <w:r w:rsidRPr="001C0E93">
        <w:rPr>
          <w:rFonts w:ascii="Times New Roman" w:hAnsi="Times New Roman" w:cs="Times New Roman"/>
          <w:sz w:val="28"/>
          <w:szCs w:val="28"/>
        </w:rPr>
        <w:t xml:space="preserve"> В исследование вошли 52 пациента, из них мужчин было </w:t>
      </w:r>
      <w:r w:rsidR="006B67AB">
        <w:rPr>
          <w:rFonts w:ascii="Times New Roman" w:hAnsi="Times New Roman" w:cs="Times New Roman"/>
          <w:sz w:val="28"/>
          <w:szCs w:val="28"/>
        </w:rPr>
        <w:t>45</w:t>
      </w:r>
      <w:r w:rsidR="002F0CDD" w:rsidRPr="001C0E93">
        <w:rPr>
          <w:rFonts w:ascii="Times New Roman" w:hAnsi="Times New Roman" w:cs="Times New Roman"/>
          <w:sz w:val="28"/>
          <w:szCs w:val="28"/>
        </w:rPr>
        <w:t xml:space="preserve"> (средний возраст 32 года)</w:t>
      </w:r>
      <w:r w:rsidRPr="001C0E93">
        <w:rPr>
          <w:rFonts w:ascii="Times New Roman" w:hAnsi="Times New Roman" w:cs="Times New Roman"/>
          <w:sz w:val="28"/>
          <w:szCs w:val="28"/>
        </w:rPr>
        <w:t xml:space="preserve">, а женщин </w:t>
      </w:r>
      <w:r w:rsidR="006B67AB">
        <w:rPr>
          <w:rFonts w:ascii="Times New Roman" w:hAnsi="Times New Roman" w:cs="Times New Roman"/>
          <w:sz w:val="28"/>
          <w:szCs w:val="28"/>
        </w:rPr>
        <w:t>7</w:t>
      </w:r>
      <w:r w:rsidR="002F0CDD" w:rsidRPr="001C0E93">
        <w:rPr>
          <w:rFonts w:ascii="Times New Roman" w:hAnsi="Times New Roman" w:cs="Times New Roman"/>
          <w:sz w:val="28"/>
          <w:szCs w:val="28"/>
        </w:rPr>
        <w:t xml:space="preserve"> (средний возраст 36 лет)</w:t>
      </w:r>
      <w:r w:rsidRPr="001C0E93">
        <w:rPr>
          <w:rFonts w:ascii="Times New Roman" w:hAnsi="Times New Roman" w:cs="Times New Roman"/>
          <w:sz w:val="28"/>
          <w:szCs w:val="28"/>
        </w:rPr>
        <w:t xml:space="preserve">. Изолированное повреждение ПКС выявлено у 4 пациентов (7,7%). У остальных пациентов повреждение ПКС сочеталось с повреждением менисков или повреждением суставного хряща. </w:t>
      </w:r>
      <w:r w:rsidR="008A1C60">
        <w:rPr>
          <w:rFonts w:ascii="Times New Roman" w:hAnsi="Times New Roman" w:cs="Times New Roman"/>
          <w:sz w:val="28"/>
          <w:szCs w:val="28"/>
        </w:rPr>
        <w:t>Предоперационное обследование включало в себя сбор жалоб, анамнеза заболевания, клинический осмотр, рентгенографию коленного сустава и МРТ коленного сустава</w:t>
      </w:r>
      <w:r w:rsidR="00CA1408">
        <w:rPr>
          <w:rFonts w:ascii="Times New Roman" w:hAnsi="Times New Roman" w:cs="Times New Roman"/>
          <w:sz w:val="28"/>
          <w:szCs w:val="28"/>
        </w:rPr>
        <w:t xml:space="preserve"> (рис.1).</w:t>
      </w:r>
      <w:r w:rsidR="008A1C60">
        <w:rPr>
          <w:rFonts w:ascii="Times New Roman" w:hAnsi="Times New Roman" w:cs="Times New Roman"/>
          <w:sz w:val="28"/>
          <w:szCs w:val="28"/>
        </w:rPr>
        <w:t xml:space="preserve"> </w:t>
      </w:r>
      <w:r w:rsidR="008A1C60" w:rsidRPr="001C0E93">
        <w:rPr>
          <w:rFonts w:ascii="Times New Roman" w:hAnsi="Times New Roman" w:cs="Times New Roman"/>
          <w:sz w:val="28"/>
          <w:szCs w:val="28"/>
        </w:rPr>
        <w:t xml:space="preserve">Оценка функции коленного сустава до и после операции проводилась по шкалам </w:t>
      </w:r>
      <w:r w:rsidR="008A1C60" w:rsidRPr="001C0E93">
        <w:rPr>
          <w:rFonts w:ascii="Times New Roman" w:hAnsi="Times New Roman" w:cs="Times New Roman"/>
          <w:sz w:val="28"/>
          <w:szCs w:val="28"/>
          <w:lang w:val="en-US"/>
        </w:rPr>
        <w:t>KSS</w:t>
      </w:r>
      <w:r w:rsidR="008A1C60" w:rsidRPr="001C0E93">
        <w:rPr>
          <w:rFonts w:ascii="Times New Roman" w:hAnsi="Times New Roman" w:cs="Times New Roman"/>
          <w:sz w:val="28"/>
          <w:szCs w:val="28"/>
        </w:rPr>
        <w:t xml:space="preserve"> и </w:t>
      </w:r>
      <w:r w:rsidR="008A1C60" w:rsidRPr="001C0E93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8A1C60" w:rsidRPr="001C0E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8A1C60" w:rsidRPr="001C0E93">
        <w:rPr>
          <w:rFonts w:ascii="Times New Roman" w:hAnsi="Times New Roman" w:cs="Times New Roman"/>
          <w:sz w:val="28"/>
          <w:szCs w:val="28"/>
          <w:lang w:val="en-US"/>
        </w:rPr>
        <w:t>Lysholm</w:t>
      </w:r>
      <w:proofErr w:type="spellEnd"/>
      <w:r w:rsidR="008A1C60" w:rsidRPr="001C0E9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A1C60">
        <w:rPr>
          <w:rFonts w:ascii="Times New Roman" w:hAnsi="Times New Roman" w:cs="Times New Roman"/>
          <w:sz w:val="28"/>
          <w:szCs w:val="28"/>
        </w:rPr>
        <w:t xml:space="preserve"> </w:t>
      </w:r>
      <w:r w:rsidRPr="001C0E93">
        <w:rPr>
          <w:rFonts w:ascii="Times New Roman" w:hAnsi="Times New Roman" w:cs="Times New Roman"/>
          <w:sz w:val="28"/>
          <w:szCs w:val="28"/>
        </w:rPr>
        <w:t xml:space="preserve">Всем пациентам выполнена </w:t>
      </w:r>
      <w:proofErr w:type="spellStart"/>
      <w:r w:rsidRPr="001C0E93">
        <w:rPr>
          <w:rFonts w:ascii="Times New Roman" w:hAnsi="Times New Roman" w:cs="Times New Roman"/>
          <w:sz w:val="28"/>
          <w:szCs w:val="28"/>
        </w:rPr>
        <w:lastRenderedPageBreak/>
        <w:t>артроскопическая</w:t>
      </w:r>
      <w:proofErr w:type="spellEnd"/>
      <w:r w:rsidRPr="001C0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E93">
        <w:rPr>
          <w:rFonts w:ascii="Times New Roman" w:hAnsi="Times New Roman" w:cs="Times New Roman"/>
          <w:sz w:val="28"/>
          <w:szCs w:val="28"/>
        </w:rPr>
        <w:t>транстибиальная</w:t>
      </w:r>
      <w:proofErr w:type="spellEnd"/>
      <w:r w:rsidRPr="001C0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E93">
        <w:rPr>
          <w:rFonts w:ascii="Times New Roman" w:hAnsi="Times New Roman" w:cs="Times New Roman"/>
          <w:sz w:val="28"/>
          <w:szCs w:val="28"/>
        </w:rPr>
        <w:t>однопучковая</w:t>
      </w:r>
      <w:proofErr w:type="spellEnd"/>
      <w:r w:rsidRPr="001C0E93">
        <w:rPr>
          <w:rFonts w:ascii="Times New Roman" w:hAnsi="Times New Roman" w:cs="Times New Roman"/>
          <w:sz w:val="28"/>
          <w:szCs w:val="28"/>
        </w:rPr>
        <w:t xml:space="preserve"> пластика передней крестообразной связки. </w:t>
      </w:r>
      <w:proofErr w:type="gramStart"/>
      <w:r w:rsidRPr="001C0E93">
        <w:rPr>
          <w:rFonts w:ascii="Times New Roman" w:hAnsi="Times New Roman" w:cs="Times New Roman"/>
          <w:sz w:val="28"/>
          <w:szCs w:val="28"/>
        </w:rPr>
        <w:t>В качестве трансплантата применялись сухожилия полусухожильной и нежной мышц пациента, взятых с пораженной ноги.</w:t>
      </w:r>
      <w:proofErr w:type="gramEnd"/>
      <w:r w:rsidRPr="001C0E93">
        <w:rPr>
          <w:rFonts w:ascii="Times New Roman" w:hAnsi="Times New Roman" w:cs="Times New Roman"/>
          <w:sz w:val="28"/>
          <w:szCs w:val="28"/>
        </w:rPr>
        <w:t xml:space="preserve"> </w:t>
      </w:r>
      <w:r w:rsidR="0029632D" w:rsidRPr="001C0E93">
        <w:rPr>
          <w:rFonts w:ascii="Times New Roman" w:hAnsi="Times New Roman" w:cs="Times New Roman"/>
          <w:sz w:val="28"/>
          <w:szCs w:val="28"/>
        </w:rPr>
        <w:t xml:space="preserve">Фиксация сухожильного трансплантата в бедренном костном тоннеле проводилась при помощи </w:t>
      </w:r>
      <w:proofErr w:type="spellStart"/>
      <w:r w:rsidR="0029632D" w:rsidRPr="001C0E93">
        <w:rPr>
          <w:rFonts w:ascii="Times New Roman" w:hAnsi="Times New Roman" w:cs="Times New Roman"/>
          <w:sz w:val="28"/>
          <w:szCs w:val="28"/>
        </w:rPr>
        <w:t>пинов</w:t>
      </w:r>
      <w:proofErr w:type="spellEnd"/>
      <w:r w:rsidR="0029632D" w:rsidRPr="001C0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32D" w:rsidRPr="001C0E93">
        <w:rPr>
          <w:rFonts w:ascii="Times New Roman" w:hAnsi="Times New Roman" w:cs="Times New Roman"/>
          <w:sz w:val="28"/>
          <w:szCs w:val="28"/>
          <w:lang w:val="en-US"/>
        </w:rPr>
        <w:t>RigidFix</w:t>
      </w:r>
      <w:proofErr w:type="spellEnd"/>
      <w:r w:rsidR="006B67AB">
        <w:rPr>
          <w:rFonts w:ascii="Times New Roman" w:hAnsi="Times New Roman" w:cs="Times New Roman"/>
          <w:sz w:val="28"/>
          <w:szCs w:val="28"/>
        </w:rPr>
        <w:t xml:space="preserve"> (поперечная фиксация)</w:t>
      </w:r>
      <w:r w:rsidR="0029632D" w:rsidRPr="001C0E93">
        <w:rPr>
          <w:rFonts w:ascii="Times New Roman" w:hAnsi="Times New Roman" w:cs="Times New Roman"/>
          <w:sz w:val="28"/>
          <w:szCs w:val="28"/>
        </w:rPr>
        <w:t xml:space="preserve">, а в большеберцовом тоннеле при помощи гильзы и винта системы </w:t>
      </w:r>
      <w:proofErr w:type="spellStart"/>
      <w:r w:rsidR="0029632D" w:rsidRPr="001C0E93">
        <w:rPr>
          <w:rFonts w:ascii="Times New Roman" w:hAnsi="Times New Roman" w:cs="Times New Roman"/>
          <w:sz w:val="28"/>
          <w:szCs w:val="28"/>
          <w:lang w:val="en-US"/>
        </w:rPr>
        <w:t>BiointraFix</w:t>
      </w:r>
      <w:proofErr w:type="spellEnd"/>
      <w:r w:rsidR="0029632D" w:rsidRPr="001C0E93">
        <w:rPr>
          <w:rFonts w:ascii="Times New Roman" w:hAnsi="Times New Roman" w:cs="Times New Roman"/>
          <w:sz w:val="28"/>
          <w:szCs w:val="28"/>
        </w:rPr>
        <w:t xml:space="preserve"> (производства </w:t>
      </w:r>
      <w:proofErr w:type="spellStart"/>
      <w:r w:rsidR="0029632D" w:rsidRPr="001C0E93">
        <w:rPr>
          <w:rFonts w:ascii="Times New Roman" w:hAnsi="Times New Roman" w:cs="Times New Roman"/>
          <w:sz w:val="28"/>
          <w:szCs w:val="28"/>
          <w:lang w:val="en-US"/>
        </w:rPr>
        <w:t>DePuy</w:t>
      </w:r>
      <w:proofErr w:type="spellEnd"/>
      <w:r w:rsidR="0029632D" w:rsidRPr="001C0E93">
        <w:rPr>
          <w:rFonts w:ascii="Times New Roman" w:hAnsi="Times New Roman" w:cs="Times New Roman"/>
          <w:sz w:val="28"/>
          <w:szCs w:val="28"/>
        </w:rPr>
        <w:t xml:space="preserve">). </w:t>
      </w:r>
      <w:r w:rsidR="000C7E4D" w:rsidRPr="001C0E93">
        <w:rPr>
          <w:rFonts w:ascii="Times New Roman" w:hAnsi="Times New Roman" w:cs="Times New Roman"/>
          <w:sz w:val="28"/>
          <w:szCs w:val="28"/>
        </w:rPr>
        <w:t>Сухожильные трансплантаты брались через небольшой разрез в области «гусиной лапки» коленного сустава</w:t>
      </w:r>
      <w:r w:rsidR="00286676">
        <w:rPr>
          <w:rFonts w:ascii="Times New Roman" w:hAnsi="Times New Roman" w:cs="Times New Roman"/>
          <w:sz w:val="28"/>
          <w:szCs w:val="28"/>
        </w:rPr>
        <w:t>, причем один хирург предпочитал выполнять разрез параллельно бугристости большеберцовой кости, а второй косо, следую ходу сухожилий гусиной лапки</w:t>
      </w:r>
      <w:r w:rsidR="000C7E4D" w:rsidRPr="001C0E93">
        <w:rPr>
          <w:rFonts w:ascii="Times New Roman" w:hAnsi="Times New Roman" w:cs="Times New Roman"/>
          <w:sz w:val="28"/>
          <w:szCs w:val="28"/>
        </w:rPr>
        <w:t xml:space="preserve">. </w:t>
      </w:r>
      <w:r w:rsidR="008253F1" w:rsidRPr="001C0E93">
        <w:rPr>
          <w:rFonts w:ascii="Times New Roman" w:hAnsi="Times New Roman" w:cs="Times New Roman"/>
          <w:sz w:val="28"/>
          <w:szCs w:val="28"/>
        </w:rPr>
        <w:t xml:space="preserve">Всем пациентам проводилась </w:t>
      </w:r>
      <w:proofErr w:type="spellStart"/>
      <w:r w:rsidR="008253F1" w:rsidRPr="001C0E93">
        <w:rPr>
          <w:rFonts w:ascii="Times New Roman" w:hAnsi="Times New Roman" w:cs="Times New Roman"/>
          <w:sz w:val="28"/>
          <w:szCs w:val="28"/>
        </w:rPr>
        <w:t>периоперационная</w:t>
      </w:r>
      <w:proofErr w:type="spellEnd"/>
      <w:r w:rsidR="006B67AB">
        <w:rPr>
          <w:rFonts w:ascii="Times New Roman" w:hAnsi="Times New Roman" w:cs="Times New Roman"/>
          <w:sz w:val="28"/>
          <w:szCs w:val="28"/>
        </w:rPr>
        <w:t xml:space="preserve"> </w:t>
      </w:r>
      <w:r w:rsidR="008253F1" w:rsidRPr="001C0E93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r w:rsidR="006B67AB">
        <w:rPr>
          <w:rFonts w:ascii="Times New Roman" w:hAnsi="Times New Roman" w:cs="Times New Roman"/>
          <w:sz w:val="28"/>
          <w:szCs w:val="28"/>
        </w:rPr>
        <w:t xml:space="preserve">инфекционных осложнений </w:t>
      </w:r>
      <w:r w:rsidR="008253F1" w:rsidRPr="001C0E93">
        <w:rPr>
          <w:rFonts w:ascii="Times New Roman" w:hAnsi="Times New Roman" w:cs="Times New Roman"/>
          <w:sz w:val="28"/>
          <w:szCs w:val="28"/>
        </w:rPr>
        <w:t xml:space="preserve">антибиотиком широкого спектра действия, в течение суток после операции. Также в течение 3 суток проводилась </w:t>
      </w:r>
      <w:proofErr w:type="spellStart"/>
      <w:r w:rsidR="008253F1" w:rsidRPr="001C0E93">
        <w:rPr>
          <w:rFonts w:ascii="Times New Roman" w:hAnsi="Times New Roman" w:cs="Times New Roman"/>
          <w:sz w:val="28"/>
          <w:szCs w:val="28"/>
        </w:rPr>
        <w:t>тромбопрофилактика</w:t>
      </w:r>
      <w:proofErr w:type="spellEnd"/>
      <w:r w:rsidR="009A10CC">
        <w:rPr>
          <w:rFonts w:ascii="Times New Roman" w:hAnsi="Times New Roman" w:cs="Times New Roman"/>
          <w:sz w:val="28"/>
          <w:szCs w:val="28"/>
        </w:rPr>
        <w:t xml:space="preserve"> (низкомолекулярными гепаринами или оральными антикоагулянтами)</w:t>
      </w:r>
      <w:r w:rsidR="00E10F36">
        <w:rPr>
          <w:rFonts w:ascii="Times New Roman" w:hAnsi="Times New Roman" w:cs="Times New Roman"/>
          <w:sz w:val="28"/>
          <w:szCs w:val="28"/>
        </w:rPr>
        <w:t xml:space="preserve">, этого было достаточно, т.к. по истечении этого срока, как правило, все пациенты начинали ходить с тростью </w:t>
      </w:r>
      <w:r w:rsidR="006B67AB">
        <w:rPr>
          <w:rFonts w:ascii="Times New Roman" w:hAnsi="Times New Roman" w:cs="Times New Roman"/>
          <w:sz w:val="28"/>
          <w:szCs w:val="28"/>
        </w:rPr>
        <w:t>с опорой</w:t>
      </w:r>
      <w:r w:rsidR="00E10F36">
        <w:rPr>
          <w:rFonts w:ascii="Times New Roman" w:hAnsi="Times New Roman" w:cs="Times New Roman"/>
          <w:sz w:val="28"/>
          <w:szCs w:val="28"/>
        </w:rPr>
        <w:t xml:space="preserve"> н</w:t>
      </w:r>
      <w:r w:rsidR="006B67AB">
        <w:rPr>
          <w:rFonts w:ascii="Times New Roman" w:hAnsi="Times New Roman" w:cs="Times New Roman"/>
          <w:sz w:val="28"/>
          <w:szCs w:val="28"/>
        </w:rPr>
        <w:t>а</w:t>
      </w:r>
      <w:r w:rsidR="00E10F36">
        <w:rPr>
          <w:rFonts w:ascii="Times New Roman" w:hAnsi="Times New Roman" w:cs="Times New Roman"/>
          <w:sz w:val="28"/>
          <w:szCs w:val="28"/>
        </w:rPr>
        <w:t xml:space="preserve"> оперированную ногу</w:t>
      </w:r>
      <w:r w:rsidR="008253F1" w:rsidRPr="001C0E93">
        <w:rPr>
          <w:rFonts w:ascii="Times New Roman" w:hAnsi="Times New Roman" w:cs="Times New Roman"/>
          <w:sz w:val="28"/>
          <w:szCs w:val="28"/>
        </w:rPr>
        <w:t xml:space="preserve">. </w:t>
      </w:r>
      <w:r w:rsidR="008A1C60">
        <w:rPr>
          <w:rFonts w:ascii="Times New Roman" w:hAnsi="Times New Roman" w:cs="Times New Roman"/>
          <w:sz w:val="28"/>
          <w:szCs w:val="28"/>
        </w:rPr>
        <w:t>В послеоперационном периоде проводилась рентгенография коленного сустава в двух проекциях для оценки расположения костных каналов</w:t>
      </w:r>
      <w:r w:rsidR="00F708DB">
        <w:rPr>
          <w:rFonts w:ascii="Times New Roman" w:hAnsi="Times New Roman" w:cs="Times New Roman"/>
          <w:sz w:val="28"/>
          <w:szCs w:val="28"/>
        </w:rPr>
        <w:t xml:space="preserve">, как </w:t>
      </w:r>
      <w:proofErr w:type="gramStart"/>
      <w:r w:rsidR="00F708DB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="00F708DB">
        <w:rPr>
          <w:rFonts w:ascii="Times New Roman" w:hAnsi="Times New Roman" w:cs="Times New Roman"/>
          <w:sz w:val="28"/>
          <w:szCs w:val="28"/>
        </w:rPr>
        <w:t xml:space="preserve"> четко различался только канал в большеберцовой кости</w:t>
      </w:r>
      <w:r w:rsidR="008A1C60">
        <w:rPr>
          <w:rFonts w:ascii="Times New Roman" w:hAnsi="Times New Roman" w:cs="Times New Roman"/>
          <w:sz w:val="28"/>
          <w:szCs w:val="28"/>
        </w:rPr>
        <w:t xml:space="preserve"> (рис. </w:t>
      </w:r>
      <w:r w:rsidR="00CA1408">
        <w:rPr>
          <w:rFonts w:ascii="Times New Roman" w:hAnsi="Times New Roman" w:cs="Times New Roman"/>
          <w:sz w:val="28"/>
          <w:szCs w:val="28"/>
        </w:rPr>
        <w:t>2</w:t>
      </w:r>
      <w:r w:rsidR="008A1C60">
        <w:rPr>
          <w:rFonts w:ascii="Times New Roman" w:hAnsi="Times New Roman" w:cs="Times New Roman"/>
          <w:sz w:val="28"/>
          <w:szCs w:val="28"/>
        </w:rPr>
        <w:t xml:space="preserve">). </w:t>
      </w:r>
      <w:r w:rsidR="00F708DB">
        <w:rPr>
          <w:rFonts w:ascii="Times New Roman" w:hAnsi="Times New Roman" w:cs="Times New Roman"/>
          <w:sz w:val="28"/>
          <w:szCs w:val="28"/>
        </w:rPr>
        <w:t xml:space="preserve">При отсутствии восстановления функции коленного сустава по истечении 6 месяцев после операции выполнялась МРТ коленного сустава. </w:t>
      </w:r>
      <w:r w:rsidR="008A1C60">
        <w:rPr>
          <w:rFonts w:ascii="Times New Roman" w:hAnsi="Times New Roman" w:cs="Times New Roman"/>
          <w:sz w:val="28"/>
          <w:szCs w:val="28"/>
        </w:rPr>
        <w:t xml:space="preserve">Первые 3 дня после операции проводилась иммобилизация </w:t>
      </w:r>
      <w:proofErr w:type="spellStart"/>
      <w:r w:rsidR="008A1C60">
        <w:rPr>
          <w:rFonts w:ascii="Times New Roman" w:hAnsi="Times New Roman" w:cs="Times New Roman"/>
          <w:sz w:val="28"/>
          <w:szCs w:val="28"/>
        </w:rPr>
        <w:t>ортезом</w:t>
      </w:r>
      <w:proofErr w:type="spellEnd"/>
      <w:r w:rsidR="008A1C60">
        <w:rPr>
          <w:rFonts w:ascii="Times New Roman" w:hAnsi="Times New Roman" w:cs="Times New Roman"/>
          <w:sz w:val="28"/>
          <w:szCs w:val="28"/>
        </w:rPr>
        <w:t xml:space="preserve">, заклиненным в полностью разогнутом положении затем разрешались движения в </w:t>
      </w:r>
      <w:proofErr w:type="spellStart"/>
      <w:r w:rsidR="008A1C60">
        <w:rPr>
          <w:rFonts w:ascii="Times New Roman" w:hAnsi="Times New Roman" w:cs="Times New Roman"/>
          <w:sz w:val="28"/>
          <w:szCs w:val="28"/>
        </w:rPr>
        <w:t>ортезе</w:t>
      </w:r>
      <w:proofErr w:type="spellEnd"/>
      <w:r w:rsidR="008A1C60">
        <w:rPr>
          <w:rFonts w:ascii="Times New Roman" w:hAnsi="Times New Roman" w:cs="Times New Roman"/>
          <w:sz w:val="28"/>
          <w:szCs w:val="28"/>
        </w:rPr>
        <w:t xml:space="preserve"> с углом сгибание 60 градусов (первые 4 недели) и 90 градусов (оставшиеся 2 недели). </w:t>
      </w:r>
      <w:r w:rsidR="00F708DB">
        <w:rPr>
          <w:rFonts w:ascii="Times New Roman" w:hAnsi="Times New Roman" w:cs="Times New Roman"/>
          <w:sz w:val="28"/>
          <w:szCs w:val="28"/>
        </w:rPr>
        <w:t xml:space="preserve">Длительность фиксации сустава </w:t>
      </w:r>
      <w:proofErr w:type="spellStart"/>
      <w:r w:rsidR="00F708DB">
        <w:rPr>
          <w:rFonts w:ascii="Times New Roman" w:hAnsi="Times New Roman" w:cs="Times New Roman"/>
          <w:sz w:val="28"/>
          <w:szCs w:val="28"/>
        </w:rPr>
        <w:t>ортезом</w:t>
      </w:r>
      <w:proofErr w:type="spellEnd"/>
      <w:r w:rsidR="00F708DB">
        <w:rPr>
          <w:rFonts w:ascii="Times New Roman" w:hAnsi="Times New Roman" w:cs="Times New Roman"/>
          <w:sz w:val="28"/>
          <w:szCs w:val="28"/>
        </w:rPr>
        <w:t xml:space="preserve"> составляла 6 недель. Пациентам рекомендовалась ходьба с тростью на протяжении всего периода фиксации сустава. </w:t>
      </w:r>
      <w:r w:rsidR="00DC7BCF" w:rsidRPr="001C0E93">
        <w:rPr>
          <w:rFonts w:ascii="Times New Roman" w:hAnsi="Times New Roman" w:cs="Times New Roman"/>
          <w:sz w:val="28"/>
          <w:szCs w:val="28"/>
        </w:rPr>
        <w:t xml:space="preserve">Результаты хирургического лечения оценивались спустя год и более после операции. </w:t>
      </w:r>
    </w:p>
    <w:p w:rsidR="00DC7BCF" w:rsidRPr="00AC4E06" w:rsidRDefault="00DC7BCF" w:rsidP="001C0E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E93">
        <w:rPr>
          <w:rFonts w:ascii="Times New Roman" w:hAnsi="Times New Roman" w:cs="Times New Roman"/>
          <w:b/>
          <w:sz w:val="28"/>
          <w:szCs w:val="28"/>
        </w:rPr>
        <w:t>Результаты и обсуждения:</w:t>
      </w:r>
      <w:r w:rsidRPr="001C0E93">
        <w:rPr>
          <w:rFonts w:ascii="Times New Roman" w:hAnsi="Times New Roman" w:cs="Times New Roman"/>
          <w:sz w:val="28"/>
          <w:szCs w:val="28"/>
        </w:rPr>
        <w:t xml:space="preserve"> перед операцией функция коленного сустава по шкале </w:t>
      </w:r>
      <w:r w:rsidRPr="001C0E93">
        <w:rPr>
          <w:rFonts w:ascii="Times New Roman" w:hAnsi="Times New Roman" w:cs="Times New Roman"/>
          <w:sz w:val="28"/>
          <w:szCs w:val="28"/>
          <w:lang w:val="en-US"/>
        </w:rPr>
        <w:t>KSS</w:t>
      </w:r>
      <w:r w:rsidRPr="001C0E93">
        <w:rPr>
          <w:rFonts w:ascii="Times New Roman" w:hAnsi="Times New Roman" w:cs="Times New Roman"/>
          <w:sz w:val="28"/>
          <w:szCs w:val="28"/>
        </w:rPr>
        <w:t xml:space="preserve"> в среднем составила </w:t>
      </w:r>
      <w:r w:rsidR="009A10CC">
        <w:rPr>
          <w:rFonts w:ascii="Times New Roman" w:hAnsi="Times New Roman" w:cs="Times New Roman"/>
          <w:sz w:val="28"/>
          <w:szCs w:val="28"/>
        </w:rPr>
        <w:t>74,6 (минимальный показатель</w:t>
      </w:r>
      <w:r w:rsidR="008A1C60">
        <w:rPr>
          <w:rFonts w:ascii="Times New Roman" w:hAnsi="Times New Roman" w:cs="Times New Roman"/>
          <w:sz w:val="28"/>
          <w:szCs w:val="28"/>
        </w:rPr>
        <w:t xml:space="preserve"> 46 баллов, максимальный 90</w:t>
      </w:r>
      <w:r w:rsidR="009A10CC">
        <w:rPr>
          <w:rFonts w:ascii="Times New Roman" w:hAnsi="Times New Roman" w:cs="Times New Roman"/>
          <w:sz w:val="28"/>
          <w:szCs w:val="28"/>
        </w:rPr>
        <w:t>)</w:t>
      </w:r>
      <w:r w:rsidR="00D66B7C" w:rsidRPr="001C0E93">
        <w:rPr>
          <w:rFonts w:ascii="Times New Roman" w:hAnsi="Times New Roman" w:cs="Times New Roman"/>
          <w:sz w:val="28"/>
          <w:szCs w:val="28"/>
        </w:rPr>
        <w:t xml:space="preserve"> баллов, что соответствует </w:t>
      </w:r>
      <w:r w:rsidR="009A10CC">
        <w:rPr>
          <w:rFonts w:ascii="Times New Roman" w:hAnsi="Times New Roman" w:cs="Times New Roman"/>
          <w:sz w:val="28"/>
          <w:szCs w:val="28"/>
        </w:rPr>
        <w:t>хорошей</w:t>
      </w:r>
      <w:r w:rsidR="00D66B7C" w:rsidRPr="001C0E93">
        <w:rPr>
          <w:rFonts w:ascii="Times New Roman" w:hAnsi="Times New Roman" w:cs="Times New Roman"/>
          <w:sz w:val="28"/>
          <w:szCs w:val="28"/>
        </w:rPr>
        <w:t xml:space="preserve"> функции сустава, а по шкале </w:t>
      </w:r>
      <w:r w:rsidR="00D66B7C" w:rsidRPr="001C0E93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D66B7C" w:rsidRPr="001C0E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66B7C" w:rsidRPr="001C0E93">
        <w:rPr>
          <w:rFonts w:ascii="Times New Roman" w:hAnsi="Times New Roman" w:cs="Times New Roman"/>
          <w:sz w:val="28"/>
          <w:szCs w:val="28"/>
          <w:lang w:val="en-US"/>
        </w:rPr>
        <w:t>Lysholm</w:t>
      </w:r>
      <w:proofErr w:type="spellEnd"/>
      <w:r w:rsidR="00D66B7C" w:rsidRPr="001C0E93">
        <w:rPr>
          <w:rFonts w:ascii="Times New Roman" w:hAnsi="Times New Roman" w:cs="Times New Roman"/>
          <w:sz w:val="28"/>
          <w:szCs w:val="28"/>
        </w:rPr>
        <w:t xml:space="preserve"> </w:t>
      </w:r>
      <w:r w:rsidR="009A10CC" w:rsidRPr="001C0E93">
        <w:rPr>
          <w:rFonts w:ascii="Times New Roman" w:hAnsi="Times New Roman" w:cs="Times New Roman"/>
          <w:sz w:val="28"/>
          <w:szCs w:val="28"/>
        </w:rPr>
        <w:t>6</w:t>
      </w:r>
      <w:r w:rsidR="009A10CC">
        <w:rPr>
          <w:rFonts w:ascii="Times New Roman" w:hAnsi="Times New Roman" w:cs="Times New Roman"/>
          <w:sz w:val="28"/>
          <w:szCs w:val="28"/>
        </w:rPr>
        <w:t>8</w:t>
      </w:r>
      <w:proofErr w:type="gramStart"/>
      <w:r w:rsidR="009A10CC">
        <w:rPr>
          <w:rFonts w:ascii="Times New Roman" w:hAnsi="Times New Roman" w:cs="Times New Roman"/>
          <w:sz w:val="28"/>
          <w:szCs w:val="28"/>
        </w:rPr>
        <w:t>,8</w:t>
      </w:r>
      <w:proofErr w:type="gramEnd"/>
      <w:r w:rsidR="009A10CC">
        <w:rPr>
          <w:rFonts w:ascii="Times New Roman" w:hAnsi="Times New Roman" w:cs="Times New Roman"/>
          <w:sz w:val="28"/>
          <w:szCs w:val="28"/>
        </w:rPr>
        <w:t xml:space="preserve"> (минимальный показатель 29 баллов, максимальный 93 балла) </w:t>
      </w:r>
      <w:r w:rsidR="00D66B7C" w:rsidRPr="001C0E93">
        <w:rPr>
          <w:rFonts w:ascii="Times New Roman" w:hAnsi="Times New Roman" w:cs="Times New Roman"/>
          <w:sz w:val="28"/>
          <w:szCs w:val="28"/>
        </w:rPr>
        <w:t xml:space="preserve">баллов, что соответствует удовлетворительной функции коленного сустава. Результаты лечения отслежены у </w:t>
      </w:r>
      <w:r w:rsidR="009A10CC">
        <w:rPr>
          <w:rFonts w:ascii="Times New Roman" w:hAnsi="Times New Roman" w:cs="Times New Roman"/>
          <w:sz w:val="28"/>
          <w:szCs w:val="28"/>
        </w:rPr>
        <w:t>всех</w:t>
      </w:r>
      <w:r w:rsidR="00D66B7C" w:rsidRPr="001C0E93">
        <w:rPr>
          <w:rFonts w:ascii="Times New Roman" w:hAnsi="Times New Roman" w:cs="Times New Roman"/>
          <w:sz w:val="28"/>
          <w:szCs w:val="28"/>
        </w:rPr>
        <w:t xml:space="preserve"> пациентов. Среднее количество баллов по шкале </w:t>
      </w:r>
      <w:r w:rsidR="00D66B7C" w:rsidRPr="001C0E93">
        <w:rPr>
          <w:rFonts w:ascii="Times New Roman" w:hAnsi="Times New Roman" w:cs="Times New Roman"/>
          <w:sz w:val="28"/>
          <w:szCs w:val="28"/>
          <w:lang w:val="en-US"/>
        </w:rPr>
        <w:t>KSS</w:t>
      </w:r>
      <w:r w:rsidR="00D66B7C" w:rsidRPr="001C0E93">
        <w:rPr>
          <w:rFonts w:ascii="Times New Roman" w:hAnsi="Times New Roman" w:cs="Times New Roman"/>
          <w:sz w:val="28"/>
          <w:szCs w:val="28"/>
        </w:rPr>
        <w:t xml:space="preserve"> после операции составило </w:t>
      </w:r>
      <w:r w:rsidR="009A10CC">
        <w:rPr>
          <w:rFonts w:ascii="Times New Roman" w:hAnsi="Times New Roman" w:cs="Times New Roman"/>
          <w:sz w:val="28"/>
          <w:szCs w:val="28"/>
        </w:rPr>
        <w:t>83,6</w:t>
      </w:r>
      <w:r w:rsidR="00D66B7C" w:rsidRPr="001C0E93">
        <w:rPr>
          <w:rFonts w:ascii="Times New Roman" w:hAnsi="Times New Roman" w:cs="Times New Roman"/>
          <w:sz w:val="28"/>
          <w:szCs w:val="28"/>
        </w:rPr>
        <w:t xml:space="preserve">, что соответствует отличной функции сустава, а по шкале </w:t>
      </w:r>
      <w:r w:rsidR="00D66B7C" w:rsidRPr="001C0E93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D66B7C" w:rsidRPr="001C0E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66B7C" w:rsidRPr="001C0E93">
        <w:rPr>
          <w:rFonts w:ascii="Times New Roman" w:hAnsi="Times New Roman" w:cs="Times New Roman"/>
          <w:sz w:val="28"/>
          <w:szCs w:val="28"/>
          <w:lang w:val="en-US"/>
        </w:rPr>
        <w:t>Lysholm</w:t>
      </w:r>
      <w:proofErr w:type="spellEnd"/>
      <w:r w:rsidR="00300954" w:rsidRPr="001C0E93">
        <w:rPr>
          <w:rFonts w:ascii="Times New Roman" w:hAnsi="Times New Roman" w:cs="Times New Roman"/>
          <w:sz w:val="28"/>
          <w:szCs w:val="28"/>
        </w:rPr>
        <w:t xml:space="preserve"> </w:t>
      </w:r>
      <w:r w:rsidR="00286676">
        <w:rPr>
          <w:rFonts w:ascii="Times New Roman" w:hAnsi="Times New Roman" w:cs="Times New Roman"/>
          <w:sz w:val="28"/>
          <w:szCs w:val="28"/>
        </w:rPr>
        <w:t>–</w:t>
      </w:r>
      <w:r w:rsidR="00300954" w:rsidRPr="001C0E93">
        <w:rPr>
          <w:rFonts w:ascii="Times New Roman" w:hAnsi="Times New Roman" w:cs="Times New Roman"/>
          <w:sz w:val="28"/>
          <w:szCs w:val="28"/>
        </w:rPr>
        <w:t xml:space="preserve"> 8</w:t>
      </w:r>
      <w:r w:rsidR="00286676">
        <w:rPr>
          <w:rFonts w:ascii="Times New Roman" w:hAnsi="Times New Roman" w:cs="Times New Roman"/>
          <w:sz w:val="28"/>
          <w:szCs w:val="28"/>
        </w:rPr>
        <w:t>6</w:t>
      </w:r>
      <w:r w:rsidR="00300954" w:rsidRPr="001C0E93">
        <w:rPr>
          <w:rFonts w:ascii="Times New Roman" w:hAnsi="Times New Roman" w:cs="Times New Roman"/>
          <w:sz w:val="28"/>
          <w:szCs w:val="28"/>
        </w:rPr>
        <w:t xml:space="preserve"> балл</w:t>
      </w:r>
      <w:r w:rsidR="00286676">
        <w:rPr>
          <w:rFonts w:ascii="Times New Roman" w:hAnsi="Times New Roman" w:cs="Times New Roman"/>
          <w:sz w:val="28"/>
          <w:szCs w:val="28"/>
        </w:rPr>
        <w:t>ов</w:t>
      </w:r>
      <w:r w:rsidR="00300954" w:rsidRPr="001C0E93">
        <w:rPr>
          <w:rFonts w:ascii="Times New Roman" w:hAnsi="Times New Roman" w:cs="Times New Roman"/>
          <w:sz w:val="28"/>
          <w:szCs w:val="28"/>
        </w:rPr>
        <w:t xml:space="preserve">, что соответствует хорошей функции коленного сустава. </w:t>
      </w:r>
      <w:r w:rsidR="00286676">
        <w:rPr>
          <w:rFonts w:ascii="Times New Roman" w:hAnsi="Times New Roman" w:cs="Times New Roman"/>
          <w:sz w:val="28"/>
          <w:szCs w:val="28"/>
        </w:rPr>
        <w:t xml:space="preserve">Практически все пациенты в раннем послеоперационном периоде отмечали снижение чувствительности кожи по наружной поверхности. </w:t>
      </w:r>
      <w:r w:rsidR="00D00A15" w:rsidRPr="001C0E93">
        <w:rPr>
          <w:rFonts w:ascii="Times New Roman" w:hAnsi="Times New Roman" w:cs="Times New Roman"/>
          <w:sz w:val="28"/>
          <w:szCs w:val="28"/>
        </w:rPr>
        <w:t>У 4</w:t>
      </w:r>
      <w:r w:rsidR="00286676">
        <w:rPr>
          <w:rFonts w:ascii="Times New Roman" w:hAnsi="Times New Roman" w:cs="Times New Roman"/>
          <w:sz w:val="28"/>
          <w:szCs w:val="28"/>
        </w:rPr>
        <w:t>0%</w:t>
      </w:r>
      <w:r w:rsidR="00D00A15" w:rsidRPr="001C0E93">
        <w:rPr>
          <w:rFonts w:ascii="Times New Roman" w:hAnsi="Times New Roman" w:cs="Times New Roman"/>
          <w:sz w:val="28"/>
          <w:szCs w:val="28"/>
        </w:rPr>
        <w:t xml:space="preserve"> пациентов с косым разрезом для забора трансплантата и у 5</w:t>
      </w:r>
      <w:r w:rsidR="00286676">
        <w:rPr>
          <w:rFonts w:ascii="Times New Roman" w:hAnsi="Times New Roman" w:cs="Times New Roman"/>
          <w:sz w:val="28"/>
          <w:szCs w:val="28"/>
        </w:rPr>
        <w:t>0%</w:t>
      </w:r>
      <w:r w:rsidR="00D00A15" w:rsidRPr="001C0E93">
        <w:rPr>
          <w:rFonts w:ascii="Times New Roman" w:hAnsi="Times New Roman" w:cs="Times New Roman"/>
          <w:sz w:val="28"/>
          <w:szCs w:val="28"/>
        </w:rPr>
        <w:t xml:space="preserve"> пациентов с прямым разрезом гипестезия кожи </w:t>
      </w:r>
      <w:r w:rsidR="00286676">
        <w:rPr>
          <w:rFonts w:ascii="Times New Roman" w:hAnsi="Times New Roman" w:cs="Times New Roman"/>
          <w:sz w:val="28"/>
          <w:szCs w:val="28"/>
        </w:rPr>
        <w:t xml:space="preserve">сохранялась до года, однако спустя 2 года </w:t>
      </w:r>
      <w:r w:rsidR="00286676">
        <w:rPr>
          <w:rFonts w:ascii="Times New Roman" w:hAnsi="Times New Roman" w:cs="Times New Roman"/>
          <w:sz w:val="28"/>
          <w:szCs w:val="28"/>
        </w:rPr>
        <w:lastRenderedPageBreak/>
        <w:t xml:space="preserve">после операции, как </w:t>
      </w:r>
      <w:proofErr w:type="gramStart"/>
      <w:r w:rsidR="00286676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="00286676">
        <w:rPr>
          <w:rFonts w:ascii="Times New Roman" w:hAnsi="Times New Roman" w:cs="Times New Roman"/>
          <w:sz w:val="28"/>
          <w:szCs w:val="28"/>
        </w:rPr>
        <w:t xml:space="preserve"> у всех пациентов восстанавливалась чувствительность. </w:t>
      </w:r>
      <w:proofErr w:type="gramStart"/>
      <w:r w:rsidR="00D00A15" w:rsidRPr="001C0E93">
        <w:rPr>
          <w:rFonts w:ascii="Times New Roman" w:hAnsi="Times New Roman" w:cs="Times New Roman"/>
          <w:sz w:val="28"/>
          <w:szCs w:val="28"/>
        </w:rPr>
        <w:t>Среди послеоперационных осложнений следует отметить следующие: у 4 пациентов (</w:t>
      </w:r>
      <w:r w:rsidR="000F53ED">
        <w:rPr>
          <w:rFonts w:ascii="Times New Roman" w:hAnsi="Times New Roman" w:cs="Times New Roman"/>
          <w:sz w:val="28"/>
          <w:szCs w:val="28"/>
        </w:rPr>
        <w:t>7,6</w:t>
      </w:r>
      <w:r w:rsidR="00D00A15" w:rsidRPr="001C0E93">
        <w:rPr>
          <w:rFonts w:ascii="Times New Roman" w:hAnsi="Times New Roman" w:cs="Times New Roman"/>
          <w:sz w:val="28"/>
          <w:szCs w:val="28"/>
        </w:rPr>
        <w:t>%) в разные сроки рецидивировала нестабильность коленного сустава</w:t>
      </w:r>
      <w:r w:rsidR="00F708DB">
        <w:rPr>
          <w:rFonts w:ascii="Times New Roman" w:hAnsi="Times New Roman" w:cs="Times New Roman"/>
          <w:sz w:val="28"/>
          <w:szCs w:val="28"/>
        </w:rPr>
        <w:t xml:space="preserve"> (рис.</w:t>
      </w:r>
      <w:r w:rsidR="00CA1408">
        <w:rPr>
          <w:rFonts w:ascii="Times New Roman" w:hAnsi="Times New Roman" w:cs="Times New Roman"/>
          <w:sz w:val="28"/>
          <w:szCs w:val="28"/>
        </w:rPr>
        <w:t xml:space="preserve"> 3</w:t>
      </w:r>
      <w:r w:rsidR="00F708DB">
        <w:rPr>
          <w:rFonts w:ascii="Times New Roman" w:hAnsi="Times New Roman" w:cs="Times New Roman"/>
          <w:sz w:val="28"/>
          <w:szCs w:val="28"/>
        </w:rPr>
        <w:t>)</w:t>
      </w:r>
      <w:r w:rsidR="002F0CDD" w:rsidRPr="001C0E93">
        <w:rPr>
          <w:rFonts w:ascii="Times New Roman" w:hAnsi="Times New Roman" w:cs="Times New Roman"/>
          <w:sz w:val="28"/>
          <w:szCs w:val="28"/>
        </w:rPr>
        <w:t xml:space="preserve">, двоим из них в последующем выполнена ревизионная пластика ПКС (в одном случае </w:t>
      </w:r>
      <w:proofErr w:type="spellStart"/>
      <w:r w:rsidR="002F0CDD" w:rsidRPr="001C0E93">
        <w:rPr>
          <w:rFonts w:ascii="Times New Roman" w:hAnsi="Times New Roman" w:cs="Times New Roman"/>
          <w:sz w:val="28"/>
          <w:szCs w:val="28"/>
        </w:rPr>
        <w:t>аутотрансплантатом</w:t>
      </w:r>
      <w:proofErr w:type="spellEnd"/>
      <w:r w:rsidR="002F0CDD" w:rsidRPr="001C0E93">
        <w:rPr>
          <w:rFonts w:ascii="Times New Roman" w:hAnsi="Times New Roman" w:cs="Times New Roman"/>
          <w:sz w:val="28"/>
          <w:szCs w:val="28"/>
        </w:rPr>
        <w:t xml:space="preserve"> – сухожилия были взяты с другой ноги, в другом случае использован лавсановый трансплантат)</w:t>
      </w:r>
      <w:r w:rsidR="00E10F36">
        <w:rPr>
          <w:rFonts w:ascii="Times New Roman" w:hAnsi="Times New Roman" w:cs="Times New Roman"/>
          <w:sz w:val="28"/>
          <w:szCs w:val="28"/>
        </w:rPr>
        <w:t xml:space="preserve">, одна пациентка для повторной операции уехала в НИИТО им. Р.Р. </w:t>
      </w:r>
      <w:proofErr w:type="spellStart"/>
      <w:r w:rsidR="00E10F36">
        <w:rPr>
          <w:rFonts w:ascii="Times New Roman" w:hAnsi="Times New Roman" w:cs="Times New Roman"/>
          <w:sz w:val="28"/>
          <w:szCs w:val="28"/>
        </w:rPr>
        <w:t>Вредена</w:t>
      </w:r>
      <w:proofErr w:type="spellEnd"/>
      <w:r w:rsidR="00E10F36">
        <w:rPr>
          <w:rFonts w:ascii="Times New Roman" w:hAnsi="Times New Roman" w:cs="Times New Roman"/>
          <w:sz w:val="28"/>
          <w:szCs w:val="28"/>
        </w:rPr>
        <w:t>, где ей была выполнена</w:t>
      </w:r>
      <w:proofErr w:type="gramEnd"/>
      <w:r w:rsidR="00E10F36">
        <w:rPr>
          <w:rFonts w:ascii="Times New Roman" w:hAnsi="Times New Roman" w:cs="Times New Roman"/>
          <w:sz w:val="28"/>
          <w:szCs w:val="28"/>
        </w:rPr>
        <w:t xml:space="preserve"> повторная пластика ПКС трансплантатом из собственной связки надколенника, при этом было сказано, что причина рецидива нестабильности является неправильное положение бедренного туннеля (слишком вертикально)</w:t>
      </w:r>
      <w:r w:rsidR="000F53ED">
        <w:rPr>
          <w:rFonts w:ascii="Times New Roman" w:hAnsi="Times New Roman" w:cs="Times New Roman"/>
          <w:sz w:val="28"/>
          <w:szCs w:val="28"/>
        </w:rPr>
        <w:t>, один пациент отказался от операции</w:t>
      </w:r>
      <w:r w:rsidR="00D00A15" w:rsidRPr="001C0E93">
        <w:rPr>
          <w:rFonts w:ascii="Times New Roman" w:hAnsi="Times New Roman" w:cs="Times New Roman"/>
          <w:sz w:val="28"/>
          <w:szCs w:val="28"/>
        </w:rPr>
        <w:t>; у 2 пациентов (</w:t>
      </w:r>
      <w:r w:rsidR="000F53ED">
        <w:rPr>
          <w:rFonts w:ascii="Times New Roman" w:hAnsi="Times New Roman" w:cs="Times New Roman"/>
          <w:sz w:val="28"/>
          <w:szCs w:val="28"/>
        </w:rPr>
        <w:t>3,8</w:t>
      </w:r>
      <w:r w:rsidR="00D00A15" w:rsidRPr="001C0E93">
        <w:rPr>
          <w:rFonts w:ascii="Times New Roman" w:hAnsi="Times New Roman" w:cs="Times New Roman"/>
          <w:sz w:val="28"/>
          <w:szCs w:val="28"/>
        </w:rPr>
        <w:t xml:space="preserve">%) в раннем послеоперационном периоде развился артрит с </w:t>
      </w:r>
      <w:r w:rsidR="001C0E93">
        <w:rPr>
          <w:rFonts w:ascii="Times New Roman" w:hAnsi="Times New Roman" w:cs="Times New Roman"/>
          <w:sz w:val="28"/>
          <w:szCs w:val="28"/>
        </w:rPr>
        <w:t>повышением температуры до 39-40°</w:t>
      </w:r>
      <w:r w:rsidR="00D00A15" w:rsidRPr="001C0E93">
        <w:rPr>
          <w:rFonts w:ascii="Times New Roman" w:hAnsi="Times New Roman" w:cs="Times New Roman"/>
          <w:sz w:val="28"/>
          <w:szCs w:val="28"/>
        </w:rPr>
        <w:t xml:space="preserve">. </w:t>
      </w:r>
      <w:r w:rsidR="000F53ED">
        <w:rPr>
          <w:rFonts w:ascii="Times New Roman" w:hAnsi="Times New Roman" w:cs="Times New Roman"/>
          <w:sz w:val="28"/>
          <w:szCs w:val="28"/>
        </w:rPr>
        <w:t xml:space="preserve">Одному </w:t>
      </w:r>
      <w:r w:rsidR="00CA1408">
        <w:rPr>
          <w:rFonts w:ascii="Times New Roman" w:hAnsi="Times New Roman" w:cs="Times New Roman"/>
          <w:sz w:val="28"/>
          <w:szCs w:val="28"/>
        </w:rPr>
        <w:t>из них</w:t>
      </w:r>
      <w:r w:rsidR="000F53ED">
        <w:rPr>
          <w:rFonts w:ascii="Times New Roman" w:hAnsi="Times New Roman" w:cs="Times New Roman"/>
          <w:sz w:val="28"/>
          <w:szCs w:val="28"/>
        </w:rPr>
        <w:t xml:space="preserve"> д</w:t>
      </w:r>
      <w:r w:rsidR="00D00A15" w:rsidRPr="001C0E93">
        <w:rPr>
          <w:rFonts w:ascii="Times New Roman" w:hAnsi="Times New Roman" w:cs="Times New Roman"/>
          <w:sz w:val="28"/>
          <w:szCs w:val="28"/>
        </w:rPr>
        <w:t>ля купирования инфекционного процесса проводилась</w:t>
      </w:r>
      <w:r w:rsidR="002F0CDD" w:rsidRPr="001C0E93">
        <w:rPr>
          <w:rFonts w:ascii="Times New Roman" w:hAnsi="Times New Roman" w:cs="Times New Roman"/>
          <w:sz w:val="28"/>
          <w:szCs w:val="28"/>
        </w:rPr>
        <w:t xml:space="preserve"> ревизионная </w:t>
      </w:r>
      <w:proofErr w:type="spellStart"/>
      <w:r w:rsidR="002F0CDD" w:rsidRPr="001C0E93">
        <w:rPr>
          <w:rFonts w:ascii="Times New Roman" w:hAnsi="Times New Roman" w:cs="Times New Roman"/>
          <w:sz w:val="28"/>
          <w:szCs w:val="28"/>
        </w:rPr>
        <w:t>артроскопическая</w:t>
      </w:r>
      <w:proofErr w:type="spellEnd"/>
      <w:r w:rsidR="002F0CDD" w:rsidRPr="001C0E93">
        <w:rPr>
          <w:rFonts w:ascii="Times New Roman" w:hAnsi="Times New Roman" w:cs="Times New Roman"/>
          <w:sz w:val="28"/>
          <w:szCs w:val="28"/>
        </w:rPr>
        <w:t xml:space="preserve"> санация сустава с удалением трансплантата и фиксаторов трансплантата из большеберцовой кости</w:t>
      </w:r>
      <w:r w:rsidR="000F53ED">
        <w:rPr>
          <w:rFonts w:ascii="Times New Roman" w:hAnsi="Times New Roman" w:cs="Times New Roman"/>
          <w:sz w:val="28"/>
          <w:szCs w:val="28"/>
        </w:rPr>
        <w:t xml:space="preserve"> с дренированием сустава</w:t>
      </w:r>
      <w:r w:rsidR="002F0CDD" w:rsidRPr="001C0E9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F53ED">
        <w:rPr>
          <w:rFonts w:ascii="Times New Roman" w:hAnsi="Times New Roman" w:cs="Times New Roman"/>
          <w:sz w:val="28"/>
          <w:szCs w:val="28"/>
        </w:rPr>
        <w:t>Н</w:t>
      </w:r>
      <w:r w:rsidR="002F0CDD" w:rsidRPr="001C0E93">
        <w:rPr>
          <w:rFonts w:ascii="Times New Roman" w:hAnsi="Times New Roman" w:cs="Times New Roman"/>
          <w:sz w:val="28"/>
          <w:szCs w:val="28"/>
        </w:rPr>
        <w:t>е смотря на</w:t>
      </w:r>
      <w:proofErr w:type="gramEnd"/>
      <w:r w:rsidR="002F0CDD" w:rsidRPr="001C0E93">
        <w:rPr>
          <w:rFonts w:ascii="Times New Roman" w:hAnsi="Times New Roman" w:cs="Times New Roman"/>
          <w:sz w:val="28"/>
          <w:szCs w:val="28"/>
        </w:rPr>
        <w:t xml:space="preserve"> проводим</w:t>
      </w:r>
      <w:r w:rsidR="000F53ED">
        <w:rPr>
          <w:rFonts w:ascii="Times New Roman" w:hAnsi="Times New Roman" w:cs="Times New Roman"/>
          <w:sz w:val="28"/>
          <w:szCs w:val="28"/>
        </w:rPr>
        <w:t>ое лечение,</w:t>
      </w:r>
      <w:r w:rsidR="002F0CDD" w:rsidRPr="001C0E93">
        <w:rPr>
          <w:rFonts w:ascii="Times New Roman" w:hAnsi="Times New Roman" w:cs="Times New Roman"/>
          <w:sz w:val="28"/>
          <w:szCs w:val="28"/>
        </w:rPr>
        <w:t xml:space="preserve"> сохранялся серозно-фибринозный артрит, в последующем приведший к полному разрушению суставного хряща. В итоге пациенту выполнено </w:t>
      </w:r>
      <w:proofErr w:type="gramStart"/>
      <w:r w:rsidR="002F0CDD" w:rsidRPr="001C0E93">
        <w:rPr>
          <w:rFonts w:ascii="Times New Roman" w:hAnsi="Times New Roman" w:cs="Times New Roman"/>
          <w:sz w:val="28"/>
          <w:szCs w:val="28"/>
        </w:rPr>
        <w:t>тотальное</w:t>
      </w:r>
      <w:proofErr w:type="gramEnd"/>
      <w:r w:rsidR="002F0CDD" w:rsidRPr="001C0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CDD" w:rsidRPr="001C0E93">
        <w:rPr>
          <w:rFonts w:ascii="Times New Roman" w:hAnsi="Times New Roman" w:cs="Times New Roman"/>
          <w:sz w:val="28"/>
          <w:szCs w:val="28"/>
        </w:rPr>
        <w:t>эндопротезирование</w:t>
      </w:r>
      <w:proofErr w:type="spellEnd"/>
      <w:r w:rsidR="002F0CDD" w:rsidRPr="001C0E93">
        <w:rPr>
          <w:rFonts w:ascii="Times New Roman" w:hAnsi="Times New Roman" w:cs="Times New Roman"/>
          <w:sz w:val="28"/>
          <w:szCs w:val="28"/>
        </w:rPr>
        <w:t xml:space="preserve"> коленного сустава, не смотря на молодой возраст пациента</w:t>
      </w:r>
      <w:r w:rsidR="00CA1408">
        <w:rPr>
          <w:rFonts w:ascii="Times New Roman" w:hAnsi="Times New Roman" w:cs="Times New Roman"/>
          <w:sz w:val="28"/>
          <w:szCs w:val="28"/>
        </w:rPr>
        <w:t xml:space="preserve"> (29 лет)</w:t>
      </w:r>
      <w:r w:rsidR="000F53ED">
        <w:rPr>
          <w:rFonts w:ascii="Times New Roman" w:hAnsi="Times New Roman" w:cs="Times New Roman"/>
          <w:sz w:val="28"/>
          <w:szCs w:val="28"/>
        </w:rPr>
        <w:t>. Второму пациенту удалось сохранить трансплантат и купировать инфекционный процесс</w:t>
      </w:r>
      <w:r w:rsidR="00015BF5">
        <w:rPr>
          <w:rFonts w:ascii="Times New Roman" w:hAnsi="Times New Roman" w:cs="Times New Roman"/>
          <w:sz w:val="28"/>
          <w:szCs w:val="28"/>
        </w:rPr>
        <w:t>. У двоих</w:t>
      </w:r>
      <w:r w:rsidR="002F0CDD" w:rsidRPr="001C0E93">
        <w:rPr>
          <w:rFonts w:ascii="Times New Roman" w:hAnsi="Times New Roman" w:cs="Times New Roman"/>
          <w:sz w:val="28"/>
          <w:szCs w:val="28"/>
        </w:rPr>
        <w:t xml:space="preserve"> пациент</w:t>
      </w:r>
      <w:r w:rsidR="00015BF5">
        <w:rPr>
          <w:rFonts w:ascii="Times New Roman" w:hAnsi="Times New Roman" w:cs="Times New Roman"/>
          <w:sz w:val="28"/>
          <w:szCs w:val="28"/>
        </w:rPr>
        <w:t>ов</w:t>
      </w:r>
      <w:r w:rsidR="002F0CDD" w:rsidRPr="001C0E93">
        <w:rPr>
          <w:rFonts w:ascii="Times New Roman" w:hAnsi="Times New Roman" w:cs="Times New Roman"/>
          <w:sz w:val="28"/>
          <w:szCs w:val="28"/>
        </w:rPr>
        <w:t xml:space="preserve"> в послеоперационном периоде возник </w:t>
      </w:r>
      <w:proofErr w:type="spellStart"/>
      <w:r w:rsidR="002F0CDD" w:rsidRPr="001C0E93">
        <w:rPr>
          <w:rFonts w:ascii="Times New Roman" w:hAnsi="Times New Roman" w:cs="Times New Roman"/>
          <w:sz w:val="28"/>
          <w:szCs w:val="28"/>
          <w:lang w:val="en-US"/>
        </w:rPr>
        <w:t>cyklop</w:t>
      </w:r>
      <w:proofErr w:type="spellEnd"/>
      <w:r w:rsidR="002F0CDD" w:rsidRPr="001C0E93">
        <w:rPr>
          <w:rFonts w:ascii="Times New Roman" w:hAnsi="Times New Roman" w:cs="Times New Roman"/>
          <w:sz w:val="28"/>
          <w:szCs w:val="28"/>
        </w:rPr>
        <w:t xml:space="preserve">-синдром (локальный </w:t>
      </w:r>
      <w:proofErr w:type="spellStart"/>
      <w:r w:rsidR="002F0CDD" w:rsidRPr="001C0E93">
        <w:rPr>
          <w:rFonts w:ascii="Times New Roman" w:hAnsi="Times New Roman" w:cs="Times New Roman"/>
          <w:sz w:val="28"/>
          <w:szCs w:val="28"/>
        </w:rPr>
        <w:t>артрофиброз</w:t>
      </w:r>
      <w:proofErr w:type="spellEnd"/>
      <w:r w:rsidR="002F0CDD" w:rsidRPr="001C0E93">
        <w:rPr>
          <w:rFonts w:ascii="Times New Roman" w:hAnsi="Times New Roman" w:cs="Times New Roman"/>
          <w:sz w:val="28"/>
          <w:szCs w:val="28"/>
        </w:rPr>
        <w:t>)</w:t>
      </w:r>
      <w:r w:rsidR="00015BF5">
        <w:rPr>
          <w:rFonts w:ascii="Times New Roman" w:hAnsi="Times New Roman" w:cs="Times New Roman"/>
          <w:sz w:val="28"/>
          <w:szCs w:val="28"/>
        </w:rPr>
        <w:t xml:space="preserve"> с контрактурой коленного сустава</w:t>
      </w:r>
      <w:r w:rsidR="002F0CDD" w:rsidRPr="001C0E93">
        <w:rPr>
          <w:rFonts w:ascii="Times New Roman" w:hAnsi="Times New Roman" w:cs="Times New Roman"/>
          <w:sz w:val="28"/>
          <w:szCs w:val="28"/>
        </w:rPr>
        <w:t>, который был выявлен после выполнения МРТ</w:t>
      </w:r>
      <w:r w:rsidR="00CA1408">
        <w:rPr>
          <w:rFonts w:ascii="Times New Roman" w:hAnsi="Times New Roman" w:cs="Times New Roman"/>
          <w:sz w:val="28"/>
          <w:szCs w:val="28"/>
        </w:rPr>
        <w:t xml:space="preserve"> (рис. 4)</w:t>
      </w:r>
      <w:r w:rsidR="002F0CDD" w:rsidRPr="001C0E93">
        <w:rPr>
          <w:rFonts w:ascii="Times New Roman" w:hAnsi="Times New Roman" w:cs="Times New Roman"/>
          <w:sz w:val="28"/>
          <w:szCs w:val="28"/>
        </w:rPr>
        <w:t xml:space="preserve">. После проведения </w:t>
      </w:r>
      <w:proofErr w:type="spellStart"/>
      <w:r w:rsidR="002F0CDD" w:rsidRPr="001C0E93">
        <w:rPr>
          <w:rFonts w:ascii="Times New Roman" w:hAnsi="Times New Roman" w:cs="Times New Roman"/>
          <w:sz w:val="28"/>
          <w:szCs w:val="28"/>
        </w:rPr>
        <w:t>артроскопического</w:t>
      </w:r>
      <w:proofErr w:type="spellEnd"/>
      <w:r w:rsidR="002F0CDD" w:rsidRPr="001C0E93">
        <w:rPr>
          <w:rFonts w:ascii="Times New Roman" w:hAnsi="Times New Roman" w:cs="Times New Roman"/>
          <w:sz w:val="28"/>
          <w:szCs w:val="28"/>
        </w:rPr>
        <w:t xml:space="preserve"> релиза симптомы </w:t>
      </w:r>
      <w:proofErr w:type="spellStart"/>
      <w:r w:rsidR="002F0CDD" w:rsidRPr="001C0E93">
        <w:rPr>
          <w:rFonts w:ascii="Times New Roman" w:hAnsi="Times New Roman" w:cs="Times New Roman"/>
          <w:sz w:val="28"/>
          <w:szCs w:val="28"/>
        </w:rPr>
        <w:t>артрофиброза</w:t>
      </w:r>
      <w:proofErr w:type="spellEnd"/>
      <w:r w:rsidR="002F0CDD" w:rsidRPr="001C0E93">
        <w:rPr>
          <w:rFonts w:ascii="Times New Roman" w:hAnsi="Times New Roman" w:cs="Times New Roman"/>
          <w:sz w:val="28"/>
          <w:szCs w:val="28"/>
        </w:rPr>
        <w:t xml:space="preserve"> купировались</w:t>
      </w:r>
      <w:r w:rsidR="00015BF5">
        <w:rPr>
          <w:rFonts w:ascii="Times New Roman" w:hAnsi="Times New Roman" w:cs="Times New Roman"/>
          <w:sz w:val="28"/>
          <w:szCs w:val="28"/>
        </w:rPr>
        <w:t xml:space="preserve">, но у одного из них причиной контрактуры сустава явилось неправильное положение </w:t>
      </w:r>
      <w:r w:rsidR="006F5499">
        <w:rPr>
          <w:rFonts w:ascii="Times New Roman" w:hAnsi="Times New Roman" w:cs="Times New Roman"/>
          <w:sz w:val="28"/>
          <w:szCs w:val="28"/>
        </w:rPr>
        <w:t xml:space="preserve">бедренного костного канала, что </w:t>
      </w:r>
      <w:proofErr w:type="gramStart"/>
      <w:r w:rsidR="006F549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6F5499">
        <w:rPr>
          <w:rFonts w:ascii="Times New Roman" w:hAnsi="Times New Roman" w:cs="Times New Roman"/>
          <w:sz w:val="28"/>
          <w:szCs w:val="28"/>
        </w:rPr>
        <w:t xml:space="preserve"> мимо </w:t>
      </w:r>
      <w:proofErr w:type="spellStart"/>
      <w:r w:rsidR="006F5499">
        <w:rPr>
          <w:rFonts w:ascii="Times New Roman" w:hAnsi="Times New Roman" w:cs="Times New Roman"/>
          <w:sz w:val="28"/>
          <w:szCs w:val="28"/>
        </w:rPr>
        <w:t>артрофиброза</w:t>
      </w:r>
      <w:proofErr w:type="spellEnd"/>
      <w:r w:rsidR="006F5499">
        <w:rPr>
          <w:rFonts w:ascii="Times New Roman" w:hAnsi="Times New Roman" w:cs="Times New Roman"/>
          <w:sz w:val="28"/>
          <w:szCs w:val="28"/>
        </w:rPr>
        <w:t xml:space="preserve"> привело </w:t>
      </w:r>
      <w:proofErr w:type="gramStart"/>
      <w:r w:rsidR="006F549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F5499">
        <w:rPr>
          <w:rFonts w:ascii="Times New Roman" w:hAnsi="Times New Roman" w:cs="Times New Roman"/>
          <w:sz w:val="28"/>
          <w:szCs w:val="28"/>
        </w:rPr>
        <w:t xml:space="preserve"> частичному повреждению трансплантата крестообразной связки</w:t>
      </w:r>
      <w:r w:rsidR="00506441">
        <w:rPr>
          <w:rFonts w:ascii="Times New Roman" w:hAnsi="Times New Roman" w:cs="Times New Roman"/>
          <w:sz w:val="28"/>
          <w:szCs w:val="28"/>
        </w:rPr>
        <w:t xml:space="preserve"> (рис. 5)</w:t>
      </w:r>
      <w:r w:rsidR="002F0CDD" w:rsidRPr="001C0E93">
        <w:rPr>
          <w:rFonts w:ascii="Times New Roman" w:hAnsi="Times New Roman" w:cs="Times New Roman"/>
          <w:sz w:val="28"/>
          <w:szCs w:val="28"/>
        </w:rPr>
        <w:t xml:space="preserve">. У одного пациента спустя два года после операции в месте расположения </w:t>
      </w:r>
      <w:proofErr w:type="spellStart"/>
      <w:r w:rsidR="008253F1" w:rsidRPr="001C0E93">
        <w:rPr>
          <w:rFonts w:ascii="Times New Roman" w:hAnsi="Times New Roman" w:cs="Times New Roman"/>
          <w:sz w:val="28"/>
          <w:szCs w:val="28"/>
        </w:rPr>
        <w:t>тибиального</w:t>
      </w:r>
      <w:proofErr w:type="spellEnd"/>
      <w:r w:rsidR="008253F1" w:rsidRPr="001C0E93">
        <w:rPr>
          <w:rFonts w:ascii="Times New Roman" w:hAnsi="Times New Roman" w:cs="Times New Roman"/>
          <w:sz w:val="28"/>
          <w:szCs w:val="28"/>
        </w:rPr>
        <w:t xml:space="preserve"> фиксатора сформировалось жидкостное безболезненное образование, </w:t>
      </w:r>
      <w:r w:rsidR="00603C9E">
        <w:rPr>
          <w:rFonts w:ascii="Times New Roman" w:hAnsi="Times New Roman" w:cs="Times New Roman"/>
          <w:sz w:val="28"/>
          <w:szCs w:val="28"/>
        </w:rPr>
        <w:t xml:space="preserve">при ревизии образования им оказалась гранулема, включавшая в себя остатки разрушенных гильзы и винта, превратившихся в </w:t>
      </w:r>
      <w:proofErr w:type="spellStart"/>
      <w:r w:rsidR="00603C9E">
        <w:rPr>
          <w:rFonts w:ascii="Times New Roman" w:hAnsi="Times New Roman" w:cs="Times New Roman"/>
          <w:sz w:val="28"/>
          <w:szCs w:val="28"/>
        </w:rPr>
        <w:t>молокоподобную</w:t>
      </w:r>
      <w:proofErr w:type="spellEnd"/>
      <w:r w:rsidR="00603C9E">
        <w:rPr>
          <w:rFonts w:ascii="Times New Roman" w:hAnsi="Times New Roman" w:cs="Times New Roman"/>
          <w:sz w:val="28"/>
          <w:szCs w:val="28"/>
        </w:rPr>
        <w:t xml:space="preserve"> жидкость. </w:t>
      </w:r>
      <w:r w:rsidR="00506441">
        <w:rPr>
          <w:rFonts w:ascii="Times New Roman" w:hAnsi="Times New Roman" w:cs="Times New Roman"/>
          <w:sz w:val="28"/>
          <w:szCs w:val="28"/>
        </w:rPr>
        <w:t xml:space="preserve">После удаления образования образовался костный дефект, который был замещен костным трансплантатом (рис. 6). </w:t>
      </w:r>
      <w:r w:rsidR="006F5499">
        <w:rPr>
          <w:rFonts w:ascii="Times New Roman" w:hAnsi="Times New Roman" w:cs="Times New Roman"/>
          <w:sz w:val="28"/>
          <w:szCs w:val="28"/>
        </w:rPr>
        <w:t xml:space="preserve">У одного пациента в </w:t>
      </w:r>
      <w:proofErr w:type="gramStart"/>
      <w:r w:rsidR="006F549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F5499">
        <w:rPr>
          <w:rFonts w:ascii="Times New Roman" w:hAnsi="Times New Roman" w:cs="Times New Roman"/>
          <w:sz w:val="28"/>
          <w:szCs w:val="28"/>
        </w:rPr>
        <w:t xml:space="preserve">/о периоде развился </w:t>
      </w:r>
      <w:proofErr w:type="spellStart"/>
      <w:r w:rsidR="006F5499">
        <w:rPr>
          <w:rFonts w:ascii="Times New Roman" w:hAnsi="Times New Roman" w:cs="Times New Roman"/>
          <w:sz w:val="28"/>
          <w:szCs w:val="28"/>
        </w:rPr>
        <w:t>хондроматоз</w:t>
      </w:r>
      <w:proofErr w:type="spellEnd"/>
      <w:r w:rsidR="006F5499">
        <w:rPr>
          <w:rFonts w:ascii="Times New Roman" w:hAnsi="Times New Roman" w:cs="Times New Roman"/>
          <w:sz w:val="28"/>
          <w:szCs w:val="28"/>
        </w:rPr>
        <w:t xml:space="preserve"> коленного сустава, что потребовало выполнения </w:t>
      </w:r>
      <w:proofErr w:type="spellStart"/>
      <w:r w:rsidR="006F5499">
        <w:rPr>
          <w:rFonts w:ascii="Times New Roman" w:hAnsi="Times New Roman" w:cs="Times New Roman"/>
          <w:sz w:val="28"/>
          <w:szCs w:val="28"/>
        </w:rPr>
        <w:t>артроскопии</w:t>
      </w:r>
      <w:proofErr w:type="spellEnd"/>
      <w:r w:rsidR="006F5499">
        <w:rPr>
          <w:rFonts w:ascii="Times New Roman" w:hAnsi="Times New Roman" w:cs="Times New Roman"/>
          <w:sz w:val="28"/>
          <w:szCs w:val="28"/>
        </w:rPr>
        <w:t xml:space="preserve"> с удалением суставных тел. Трое пациентов, не смотря на большой срок после операции предъявляли жалобы на безболезненный хруст в суставе при движениях. У двоих пациентов, даже на фоне </w:t>
      </w:r>
      <w:proofErr w:type="spellStart"/>
      <w:r w:rsidR="006F5499">
        <w:rPr>
          <w:rFonts w:ascii="Times New Roman" w:hAnsi="Times New Roman" w:cs="Times New Roman"/>
          <w:sz w:val="28"/>
          <w:szCs w:val="28"/>
        </w:rPr>
        <w:t>тромбопрофилактики</w:t>
      </w:r>
      <w:proofErr w:type="spellEnd"/>
      <w:r w:rsidR="006F5499">
        <w:rPr>
          <w:rFonts w:ascii="Times New Roman" w:hAnsi="Times New Roman" w:cs="Times New Roman"/>
          <w:sz w:val="28"/>
          <w:szCs w:val="28"/>
        </w:rPr>
        <w:t xml:space="preserve"> в раннем послеоперационном периоде развился </w:t>
      </w:r>
      <w:proofErr w:type="spellStart"/>
      <w:r w:rsidR="006F5499">
        <w:rPr>
          <w:rFonts w:ascii="Times New Roman" w:hAnsi="Times New Roman" w:cs="Times New Roman"/>
          <w:sz w:val="28"/>
          <w:szCs w:val="28"/>
        </w:rPr>
        <w:t>флеботромбоз</w:t>
      </w:r>
      <w:proofErr w:type="spellEnd"/>
      <w:r w:rsidR="006F5499">
        <w:rPr>
          <w:rFonts w:ascii="Times New Roman" w:hAnsi="Times New Roman" w:cs="Times New Roman"/>
          <w:sz w:val="28"/>
          <w:szCs w:val="28"/>
        </w:rPr>
        <w:t xml:space="preserve"> вен оперированной ноги</w:t>
      </w:r>
      <w:r w:rsidR="00506441">
        <w:rPr>
          <w:rFonts w:ascii="Times New Roman" w:hAnsi="Times New Roman" w:cs="Times New Roman"/>
          <w:sz w:val="28"/>
          <w:szCs w:val="28"/>
        </w:rPr>
        <w:t xml:space="preserve"> с последующим формированием посттромбофлебитического синдрома</w:t>
      </w:r>
      <w:r w:rsidR="006F5499">
        <w:rPr>
          <w:rFonts w:ascii="Times New Roman" w:hAnsi="Times New Roman" w:cs="Times New Roman"/>
          <w:sz w:val="28"/>
          <w:szCs w:val="28"/>
        </w:rPr>
        <w:t xml:space="preserve">. Таким </w:t>
      </w:r>
      <w:proofErr w:type="gramStart"/>
      <w:r w:rsidR="006F5499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6F5499">
        <w:rPr>
          <w:rFonts w:ascii="Times New Roman" w:hAnsi="Times New Roman" w:cs="Times New Roman"/>
          <w:sz w:val="28"/>
          <w:szCs w:val="28"/>
        </w:rPr>
        <w:t xml:space="preserve"> частота осложнений после восстановления П</w:t>
      </w:r>
      <w:r w:rsidR="00AB050B">
        <w:rPr>
          <w:rFonts w:ascii="Times New Roman" w:hAnsi="Times New Roman" w:cs="Times New Roman"/>
          <w:sz w:val="28"/>
          <w:szCs w:val="28"/>
        </w:rPr>
        <w:t xml:space="preserve">КС у нас в клинике составила 28,8% (15,4% </w:t>
      </w:r>
      <w:r w:rsidR="00AB050B">
        <w:rPr>
          <w:rFonts w:ascii="Times New Roman" w:hAnsi="Times New Roman" w:cs="Times New Roman"/>
          <w:sz w:val="28"/>
          <w:szCs w:val="28"/>
        </w:rPr>
        <w:lastRenderedPageBreak/>
        <w:t>осложнений которые значительно нарушили качество жизни пациентов)</w:t>
      </w:r>
      <w:r w:rsidR="00506441">
        <w:rPr>
          <w:rFonts w:ascii="Times New Roman" w:hAnsi="Times New Roman" w:cs="Times New Roman"/>
          <w:sz w:val="28"/>
          <w:szCs w:val="28"/>
        </w:rPr>
        <w:t>, что в целом говорит, что необходимо повышать уровень знаний и умений в лечении данной патологии, но в то же время процент «значимых» осложнений не превышает данные статистики.</w:t>
      </w:r>
      <w:r w:rsidR="00AC4E06">
        <w:rPr>
          <w:rFonts w:ascii="Times New Roman" w:hAnsi="Times New Roman" w:cs="Times New Roman"/>
          <w:sz w:val="28"/>
          <w:szCs w:val="28"/>
        </w:rPr>
        <w:t xml:space="preserve"> В конце хотелось бы поделиться одним наблюдением: в процессе осмотра пациентов, у некоторых из них в позднем послеоперационном периоде выявлялся положительный симптом </w:t>
      </w:r>
      <w:proofErr w:type="spellStart"/>
      <w:r w:rsidR="00AC4E06">
        <w:rPr>
          <w:rFonts w:ascii="Times New Roman" w:hAnsi="Times New Roman" w:cs="Times New Roman"/>
          <w:sz w:val="28"/>
          <w:szCs w:val="28"/>
        </w:rPr>
        <w:t>Лахмана</w:t>
      </w:r>
      <w:proofErr w:type="spellEnd"/>
      <w:r w:rsidR="00AC4E06">
        <w:rPr>
          <w:rFonts w:ascii="Times New Roman" w:hAnsi="Times New Roman" w:cs="Times New Roman"/>
          <w:sz w:val="28"/>
          <w:szCs w:val="28"/>
        </w:rPr>
        <w:t xml:space="preserve"> и переднего выдвижного ящика (до 10 мм), однако жалоб на нестабильность эти пациенты не предъявляли, а </w:t>
      </w:r>
      <w:r w:rsidR="00AC4E06" w:rsidRPr="001C0E93">
        <w:rPr>
          <w:rFonts w:ascii="Times New Roman" w:hAnsi="Times New Roman" w:cs="Times New Roman"/>
          <w:sz w:val="28"/>
          <w:szCs w:val="28"/>
        </w:rPr>
        <w:t xml:space="preserve">по шкале </w:t>
      </w:r>
      <w:r w:rsidR="00AC4E06" w:rsidRPr="001C0E93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AC4E06" w:rsidRPr="001C0E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AC4E06" w:rsidRPr="001C0E93">
        <w:rPr>
          <w:rFonts w:ascii="Times New Roman" w:hAnsi="Times New Roman" w:cs="Times New Roman"/>
          <w:sz w:val="28"/>
          <w:szCs w:val="28"/>
          <w:lang w:val="en-US"/>
        </w:rPr>
        <w:t>Lysholm</w:t>
      </w:r>
      <w:proofErr w:type="spellEnd"/>
      <w:r w:rsidR="00AC4E06">
        <w:rPr>
          <w:rFonts w:ascii="Times New Roman" w:hAnsi="Times New Roman" w:cs="Times New Roman"/>
          <w:sz w:val="28"/>
          <w:szCs w:val="28"/>
        </w:rPr>
        <w:t xml:space="preserve"> у них определялись хорошие и отличные результаты.</w:t>
      </w:r>
      <w:proofErr w:type="gramEnd"/>
      <w:r w:rsidR="00AC4E06">
        <w:rPr>
          <w:rFonts w:ascii="Times New Roman" w:hAnsi="Times New Roman" w:cs="Times New Roman"/>
          <w:sz w:val="28"/>
          <w:szCs w:val="28"/>
        </w:rPr>
        <w:t xml:space="preserve"> Вероятно</w:t>
      </w:r>
      <w:r w:rsidR="00D41669">
        <w:rPr>
          <w:rFonts w:ascii="Times New Roman" w:hAnsi="Times New Roman" w:cs="Times New Roman"/>
          <w:sz w:val="28"/>
          <w:szCs w:val="28"/>
        </w:rPr>
        <w:t>,</w:t>
      </w:r>
      <w:r w:rsidR="00AC4E06">
        <w:rPr>
          <w:rFonts w:ascii="Times New Roman" w:hAnsi="Times New Roman" w:cs="Times New Roman"/>
          <w:sz w:val="28"/>
          <w:szCs w:val="28"/>
        </w:rPr>
        <w:t xml:space="preserve"> это подтверждает </w:t>
      </w:r>
      <w:r w:rsidR="00D41669">
        <w:rPr>
          <w:rFonts w:ascii="Times New Roman" w:hAnsi="Times New Roman" w:cs="Times New Roman"/>
          <w:sz w:val="28"/>
          <w:szCs w:val="28"/>
        </w:rPr>
        <w:t>н</w:t>
      </w:r>
      <w:r w:rsidR="00AE338C">
        <w:rPr>
          <w:rFonts w:ascii="Times New Roman" w:hAnsi="Times New Roman" w:cs="Times New Roman"/>
          <w:sz w:val="28"/>
          <w:szCs w:val="28"/>
        </w:rPr>
        <w:t xml:space="preserve">аличие рефлекса </w:t>
      </w:r>
      <w:r w:rsidR="00D41669">
        <w:rPr>
          <w:rFonts w:ascii="Times New Roman" w:hAnsi="Times New Roman" w:cs="Times New Roman"/>
          <w:sz w:val="28"/>
          <w:szCs w:val="28"/>
        </w:rPr>
        <w:t xml:space="preserve">сокращения мышц бедра в ответ на растяжение крестообразной связки, когда она имеет две точки фиксации, не смотря на ее относительное удлинение. Одному из таких пациентов, по поводу повторной травмы сустава, спустя 2 года после пластики крестообразной связки выполнена </w:t>
      </w:r>
      <w:proofErr w:type="spellStart"/>
      <w:r w:rsidR="00D41669">
        <w:rPr>
          <w:rFonts w:ascii="Times New Roman" w:hAnsi="Times New Roman" w:cs="Times New Roman"/>
          <w:sz w:val="28"/>
          <w:szCs w:val="28"/>
        </w:rPr>
        <w:t>артроскопия</w:t>
      </w:r>
      <w:proofErr w:type="spellEnd"/>
      <w:r w:rsidR="00D41669">
        <w:rPr>
          <w:rFonts w:ascii="Times New Roman" w:hAnsi="Times New Roman" w:cs="Times New Roman"/>
          <w:sz w:val="28"/>
          <w:szCs w:val="28"/>
        </w:rPr>
        <w:t xml:space="preserve"> коленного сустава, при которой обнаружены признаки </w:t>
      </w:r>
      <w:proofErr w:type="spellStart"/>
      <w:r w:rsidR="00D41669">
        <w:rPr>
          <w:rFonts w:ascii="Times New Roman" w:hAnsi="Times New Roman" w:cs="Times New Roman"/>
          <w:sz w:val="28"/>
          <w:szCs w:val="28"/>
        </w:rPr>
        <w:t>лигаментизации</w:t>
      </w:r>
      <w:proofErr w:type="spellEnd"/>
      <w:r w:rsidR="00D41669">
        <w:rPr>
          <w:rFonts w:ascii="Times New Roman" w:hAnsi="Times New Roman" w:cs="Times New Roman"/>
          <w:sz w:val="28"/>
          <w:szCs w:val="28"/>
        </w:rPr>
        <w:t xml:space="preserve"> трансплантата (</w:t>
      </w:r>
      <w:proofErr w:type="spellStart"/>
      <w:r w:rsidR="00D41669">
        <w:rPr>
          <w:rFonts w:ascii="Times New Roman" w:hAnsi="Times New Roman" w:cs="Times New Roman"/>
          <w:sz w:val="28"/>
          <w:szCs w:val="28"/>
        </w:rPr>
        <w:t>васкуляризация</w:t>
      </w:r>
      <w:proofErr w:type="spellEnd"/>
      <w:r w:rsidR="00D41669">
        <w:rPr>
          <w:rFonts w:ascii="Times New Roman" w:hAnsi="Times New Roman" w:cs="Times New Roman"/>
          <w:sz w:val="28"/>
          <w:szCs w:val="28"/>
        </w:rPr>
        <w:t>, он покрыт синовиальной оболочкой, структура однородная), но также имелось его относительное удлинение (рис. 7).</w:t>
      </w:r>
    </w:p>
    <w:p w:rsidR="008253F1" w:rsidRPr="001C0E93" w:rsidRDefault="008253F1" w:rsidP="001C0E93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E93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8253F1" w:rsidRPr="001C0E93" w:rsidRDefault="008253F1" w:rsidP="001C0E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0E93">
        <w:rPr>
          <w:rFonts w:ascii="Times New Roman" w:hAnsi="Times New Roman" w:cs="Times New Roman"/>
          <w:sz w:val="28"/>
          <w:szCs w:val="28"/>
        </w:rPr>
        <w:t>Артроскопическая</w:t>
      </w:r>
      <w:proofErr w:type="spellEnd"/>
      <w:r w:rsidRPr="001C0E93">
        <w:rPr>
          <w:rFonts w:ascii="Times New Roman" w:hAnsi="Times New Roman" w:cs="Times New Roman"/>
          <w:sz w:val="28"/>
          <w:szCs w:val="28"/>
        </w:rPr>
        <w:t xml:space="preserve"> пластика ПКС, в большинстве случаев, позволяет пациентам вернуться к обычной жизни и физической активности.</w:t>
      </w:r>
    </w:p>
    <w:p w:rsidR="008253F1" w:rsidRPr="001C0E93" w:rsidRDefault="008253F1" w:rsidP="001C0E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0E93">
        <w:rPr>
          <w:rFonts w:ascii="Times New Roman" w:hAnsi="Times New Roman" w:cs="Times New Roman"/>
          <w:sz w:val="28"/>
          <w:szCs w:val="28"/>
        </w:rPr>
        <w:t xml:space="preserve">Хороший результат лечения пациентов с повреждением ПКС зависит от многих факторов, но </w:t>
      </w:r>
      <w:r w:rsidR="00AB050B">
        <w:rPr>
          <w:rFonts w:ascii="Times New Roman" w:hAnsi="Times New Roman" w:cs="Times New Roman"/>
          <w:sz w:val="28"/>
          <w:szCs w:val="28"/>
        </w:rPr>
        <w:t xml:space="preserve">технически </w:t>
      </w:r>
      <w:r w:rsidRPr="001C0E93">
        <w:rPr>
          <w:rFonts w:ascii="Times New Roman" w:hAnsi="Times New Roman" w:cs="Times New Roman"/>
          <w:sz w:val="28"/>
          <w:szCs w:val="28"/>
        </w:rPr>
        <w:t>правильно выполненная операция стоит на первом месте.</w:t>
      </w:r>
    </w:p>
    <w:p w:rsidR="008253F1" w:rsidRDefault="008253F1" w:rsidP="00603C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0E93">
        <w:rPr>
          <w:rFonts w:ascii="Times New Roman" w:hAnsi="Times New Roman" w:cs="Times New Roman"/>
          <w:sz w:val="28"/>
          <w:szCs w:val="28"/>
        </w:rPr>
        <w:t>Для уменьшения отрицательных результатов хирургического лечения необходимо строго подходить к установлению показаний к операции</w:t>
      </w:r>
      <w:r w:rsidR="008150B2">
        <w:rPr>
          <w:rFonts w:ascii="Times New Roman" w:hAnsi="Times New Roman" w:cs="Times New Roman"/>
          <w:sz w:val="28"/>
          <w:szCs w:val="28"/>
        </w:rPr>
        <w:t xml:space="preserve"> и программе послеоперационной реабилитации</w:t>
      </w:r>
      <w:r w:rsidR="00603C9E">
        <w:rPr>
          <w:rFonts w:ascii="Times New Roman" w:hAnsi="Times New Roman" w:cs="Times New Roman"/>
          <w:sz w:val="28"/>
          <w:szCs w:val="28"/>
        </w:rPr>
        <w:t>.</w:t>
      </w:r>
    </w:p>
    <w:p w:rsidR="00AB050B" w:rsidRDefault="00AB050B" w:rsidP="00603C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преимуществ между прямым и косым доступом для взятия сухожильных трансплантатов.</w:t>
      </w:r>
    </w:p>
    <w:p w:rsidR="001A0770" w:rsidRDefault="001A0770" w:rsidP="001A07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A44ABF" w:rsidRDefault="00A44ABF" w:rsidP="001A077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Повреждения и заболевания мышц, сухожилий и связок (клинический опыт и обзор литературы) /С.Г. Гиршин, Г.Д.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Лазишвили</w:t>
      </w:r>
      <w:proofErr w:type="spellEnd"/>
      <w:r>
        <w:rPr>
          <w:rFonts w:ascii="Times New Roman" w:hAnsi="Times New Roman" w:cs="Times New Roman"/>
          <w:sz w:val="28"/>
          <w:szCs w:val="28"/>
        </w:rPr>
        <w:t>, В.Э. Дубров. М.: ИПК «Дом книги»,2013. 496 с.</w:t>
      </w:r>
    </w:p>
    <w:p w:rsidR="001A0770" w:rsidRDefault="001A0770" w:rsidP="001A077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Повреждение передней крестообразной связки коленного сустава: диагностика, лечение, реабилитация. /Под редакцией Г.Д.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Лазишвили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А.В. Королева М.: ИПК «Дом книги», 2013. 370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1A0770" w:rsidRPr="00826782" w:rsidRDefault="00826782" w:rsidP="001A077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Operative Arthroscopy, 4</w:t>
      </w:r>
      <w:r w:rsidRPr="0082678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edition by Donald H. Johnson, Lippincott Williams &amp; Wilkins., 2013</w:t>
      </w:r>
    </w:p>
    <w:p w:rsidR="00F708DB" w:rsidRPr="00826782" w:rsidRDefault="00F708DB" w:rsidP="00F708D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708DB" w:rsidRPr="00826782" w:rsidRDefault="00F708DB" w:rsidP="00F708D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708DB" w:rsidRPr="00826782" w:rsidRDefault="00F708DB" w:rsidP="00F708D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708DB" w:rsidRPr="00826782" w:rsidRDefault="00F708DB" w:rsidP="00F708D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708DB" w:rsidRDefault="00CA1408" w:rsidP="00F708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79254" cy="2581275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0150519_08064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3397" cy="2583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408" w:rsidRDefault="00CA1408" w:rsidP="00F708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1. МРТ пациентки с повреждение передней крестообразной связки (перед операцией).</w:t>
      </w:r>
    </w:p>
    <w:p w:rsidR="00F708DB" w:rsidRDefault="00F708DB" w:rsidP="00F70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08DB" w:rsidRDefault="00F708DB" w:rsidP="00F708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57400" cy="2743127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50519_080705_Ink_L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586" cy="2754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57400" cy="2743126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150519_080659_Ink_L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4698" cy="275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8DB" w:rsidRDefault="00F708DB" w:rsidP="00F708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CA140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Послеоперационные рентгенограммы (маркирован ход костных каналов)</w:t>
      </w:r>
    </w:p>
    <w:p w:rsidR="00F708DB" w:rsidRDefault="00F708DB" w:rsidP="00F70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08DB" w:rsidRDefault="00F708DB" w:rsidP="00F708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552825" cy="3199252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отюпин2_Ink_L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7412" cy="3203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408" w:rsidRDefault="00CA1408" w:rsidP="00F708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3. МРТ пациента с рецидивом нестабильности коленного сустава (в последующем выполнена повторная пластика передней крестообразной связки).</w:t>
      </w:r>
    </w:p>
    <w:p w:rsidR="00CA1408" w:rsidRDefault="00CA1408" w:rsidP="00F70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1408" w:rsidRDefault="00CA1408" w:rsidP="00F708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1250" cy="318764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0161129_12260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211" cy="319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408" w:rsidRDefault="00CA1408" w:rsidP="00F708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4. МРТ пациента с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cyklop</w:t>
      </w:r>
      <w:proofErr w:type="spellEnd"/>
      <w:r w:rsidRPr="00CA14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синдромом (</w:t>
      </w:r>
      <w:proofErr w:type="gramStart"/>
      <w:r>
        <w:rPr>
          <w:rFonts w:ascii="Times New Roman" w:hAnsi="Times New Roman" w:cs="Times New Roman"/>
          <w:sz w:val="28"/>
          <w:szCs w:val="28"/>
        </w:rPr>
        <w:t>локальный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артрофиброз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06441" w:rsidRDefault="00506441" w:rsidP="00F708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066925" cy="3047913"/>
            <wp:effectExtent l="0" t="0" r="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20161129_12253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500" cy="305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441" w:rsidRDefault="00506441" w:rsidP="00F708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5. Тот же пациент, что на рисунке 4. Определяется частичное повреждение трансплантата передней крестообразной связки при неправильном расположении бедренного костного канала.</w:t>
      </w:r>
    </w:p>
    <w:p w:rsidR="00506441" w:rsidRDefault="00506441" w:rsidP="00F70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6441" w:rsidRDefault="00506441" w:rsidP="00F708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78309" cy="21431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-20150714-WA000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8290" cy="2151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4902" cy="2133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-20150714-WA000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489" cy="213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441" w:rsidRDefault="00506441" w:rsidP="00F708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6. Образование в месте стояния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тибиального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винта и костный дефект после удаления.</w:t>
      </w:r>
    </w:p>
    <w:p w:rsidR="00D41669" w:rsidRDefault="00D41669" w:rsidP="00F708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034958" cy="23812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shot MAGIX Photostory 17-01-28_23-16-1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5975" cy="2389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669" w:rsidRDefault="00D41669" w:rsidP="00F708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7. </w:t>
      </w:r>
      <w:r w:rsidR="006D3516">
        <w:rPr>
          <w:rFonts w:ascii="Times New Roman" w:hAnsi="Times New Roman" w:cs="Times New Roman"/>
          <w:sz w:val="28"/>
          <w:szCs w:val="28"/>
        </w:rPr>
        <w:t xml:space="preserve">Вид трансплантата передней крестообразной связки во время </w:t>
      </w:r>
      <w:proofErr w:type="spellStart"/>
      <w:r w:rsidR="006D3516">
        <w:rPr>
          <w:rFonts w:ascii="Times New Roman" w:hAnsi="Times New Roman" w:cs="Times New Roman"/>
          <w:sz w:val="28"/>
          <w:szCs w:val="28"/>
        </w:rPr>
        <w:t>артроскопии</w:t>
      </w:r>
      <w:proofErr w:type="spellEnd"/>
      <w:r w:rsidR="006D3516">
        <w:rPr>
          <w:rFonts w:ascii="Times New Roman" w:hAnsi="Times New Roman" w:cs="Times New Roman"/>
          <w:sz w:val="28"/>
          <w:szCs w:val="28"/>
        </w:rPr>
        <w:t xml:space="preserve"> через 2 года после пластики.</w:t>
      </w:r>
    </w:p>
    <w:p w:rsidR="00506441" w:rsidRDefault="00506441" w:rsidP="00F70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6441" w:rsidRPr="00CA1408" w:rsidRDefault="00506441" w:rsidP="00F708D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06441" w:rsidRPr="00CA1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1223"/>
    <w:multiLevelType w:val="hybridMultilevel"/>
    <w:tmpl w:val="625C0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134A29"/>
    <w:multiLevelType w:val="hybridMultilevel"/>
    <w:tmpl w:val="CB46E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A6F"/>
    <w:rsid w:val="00015BF5"/>
    <w:rsid w:val="000C7E4D"/>
    <w:rsid w:val="000F53ED"/>
    <w:rsid w:val="00180973"/>
    <w:rsid w:val="001A0770"/>
    <w:rsid w:val="001C0E93"/>
    <w:rsid w:val="001D69E3"/>
    <w:rsid w:val="002669BD"/>
    <w:rsid w:val="00286676"/>
    <w:rsid w:val="0029632D"/>
    <w:rsid w:val="002B605D"/>
    <w:rsid w:val="002F0CDD"/>
    <w:rsid w:val="00300954"/>
    <w:rsid w:val="00506441"/>
    <w:rsid w:val="0056323E"/>
    <w:rsid w:val="00603C9E"/>
    <w:rsid w:val="006B67AB"/>
    <w:rsid w:val="006D3516"/>
    <w:rsid w:val="006F5499"/>
    <w:rsid w:val="008150B2"/>
    <w:rsid w:val="008253F1"/>
    <w:rsid w:val="00826782"/>
    <w:rsid w:val="008A1C60"/>
    <w:rsid w:val="008B2437"/>
    <w:rsid w:val="009A10CC"/>
    <w:rsid w:val="00A44ABF"/>
    <w:rsid w:val="00A4508D"/>
    <w:rsid w:val="00AB050B"/>
    <w:rsid w:val="00AC4343"/>
    <w:rsid w:val="00AC4E06"/>
    <w:rsid w:val="00AE338C"/>
    <w:rsid w:val="00B4728B"/>
    <w:rsid w:val="00B97BD4"/>
    <w:rsid w:val="00CA1408"/>
    <w:rsid w:val="00D00A15"/>
    <w:rsid w:val="00D41669"/>
    <w:rsid w:val="00D66B7C"/>
    <w:rsid w:val="00DC7BCF"/>
    <w:rsid w:val="00DF60E7"/>
    <w:rsid w:val="00E10F36"/>
    <w:rsid w:val="00F45BE9"/>
    <w:rsid w:val="00F708DB"/>
    <w:rsid w:val="00FA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3F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C4E0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C4E0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C4E0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C4E0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C4E0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C4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4E0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3F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C4E0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C4E0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C4E0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C4E0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C4E0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C4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4E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Рыбакова</dc:creator>
  <cp:lastModifiedBy>Коршняк Валентин Юрьевич</cp:lastModifiedBy>
  <cp:revision>3</cp:revision>
  <dcterms:created xsi:type="dcterms:W3CDTF">2017-02-27T22:55:00Z</dcterms:created>
  <dcterms:modified xsi:type="dcterms:W3CDTF">2017-02-28T09:57:00Z</dcterms:modified>
</cp:coreProperties>
</file>