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C7FD5" w14:textId="77777777" w:rsidR="00FD7E6E" w:rsidRDefault="00FD7E6E" w:rsidP="00FD7E6E">
      <w:pPr>
        <w:spacing w:line="480" w:lineRule="auto"/>
        <w:jc w:val="both"/>
        <w:rPr>
          <w:b/>
          <w:sz w:val="28"/>
          <w:szCs w:val="28"/>
        </w:rPr>
      </w:pPr>
      <w:r w:rsidRPr="00F47796">
        <w:rPr>
          <w:b/>
          <w:sz w:val="28"/>
          <w:szCs w:val="28"/>
        </w:rPr>
        <w:t xml:space="preserve">Введение. </w:t>
      </w:r>
      <w:bookmarkStart w:id="0" w:name="_GoBack"/>
      <w:bookmarkEnd w:id="0"/>
    </w:p>
    <w:p w14:paraId="75E0B7E3" w14:textId="77777777" w:rsidR="00FD7E6E" w:rsidRPr="00F47796" w:rsidRDefault="00FD7E6E" w:rsidP="00FD7E6E">
      <w:pPr>
        <w:spacing w:line="480" w:lineRule="auto"/>
        <w:ind w:firstLine="708"/>
        <w:jc w:val="both"/>
        <w:rPr>
          <w:color w:val="FF0000"/>
          <w:sz w:val="28"/>
          <w:szCs w:val="28"/>
        </w:rPr>
      </w:pPr>
      <w:r w:rsidRPr="00F47796">
        <w:rPr>
          <w:sz w:val="28"/>
          <w:szCs w:val="28"/>
        </w:rPr>
        <w:t>Актуальность проблемы дорожно-транспортного  травматизма   обусловлена сохраняющейся  высокой частотой  тяжелых травм,    сложностью и длительностью  лечения</w:t>
      </w:r>
      <w:r>
        <w:rPr>
          <w:sz w:val="28"/>
          <w:szCs w:val="28"/>
        </w:rPr>
        <w:t xml:space="preserve"> пострадавших</w:t>
      </w:r>
      <w:r w:rsidRPr="00F47796">
        <w:rPr>
          <w:sz w:val="28"/>
          <w:szCs w:val="28"/>
        </w:rPr>
        <w:t xml:space="preserve">, а также  высокой </w:t>
      </w:r>
      <w:r w:rsidRPr="00A93D3D">
        <w:rPr>
          <w:sz w:val="28"/>
          <w:szCs w:val="28"/>
        </w:rPr>
        <w:t>летальностью при данном  виде патологии [1, 2]. Современные</w:t>
      </w:r>
      <w:r w:rsidRPr="00F47796">
        <w:rPr>
          <w:sz w:val="28"/>
          <w:szCs w:val="28"/>
        </w:rPr>
        <w:t xml:space="preserve"> исследования подтверждают  изменение структуры травматизма в сторону увеличения  частоты  и тяжести множественной и сочетанной травмы, особенно в  крупных городах </w:t>
      </w:r>
      <w:r w:rsidRPr="00A93D3D">
        <w:rPr>
          <w:sz w:val="28"/>
          <w:szCs w:val="28"/>
        </w:rPr>
        <w:t>[3, 4, 5]</w:t>
      </w:r>
      <w:r w:rsidRPr="00F47796">
        <w:rPr>
          <w:sz w:val="28"/>
          <w:szCs w:val="28"/>
        </w:rPr>
        <w:t xml:space="preserve">. Сложившаяся ситуация существенно стимулирует процесс изучения не только этиологии и патогенеза повреждений,  но и совершенствование алгоритмов диагностики. Концепция «золотого часа» требует   максимально сократить   время  от момента травмы  до начала противошоковых мероприятий в полном  объеме  в условиях стационара, при этом для  установления характера и  объема  повреждений должны  быть использованы  наиболее эффективные  </w:t>
      </w:r>
      <w:r w:rsidRPr="00A93D3D">
        <w:rPr>
          <w:sz w:val="28"/>
          <w:szCs w:val="28"/>
        </w:rPr>
        <w:t>методы  диагностики  [4, 5, 6]. Исходя  из этого, выявление  наиболее</w:t>
      </w:r>
      <w:r w:rsidRPr="00F47796">
        <w:rPr>
          <w:sz w:val="28"/>
          <w:szCs w:val="28"/>
        </w:rPr>
        <w:t xml:space="preserve">  типичных повреждений в  различных группах   пострадавших </w:t>
      </w:r>
      <w:r w:rsidRPr="0058040A">
        <w:rPr>
          <w:sz w:val="28"/>
          <w:szCs w:val="28"/>
        </w:rPr>
        <w:t xml:space="preserve"> - </w:t>
      </w:r>
      <w:r w:rsidRPr="00F47796">
        <w:rPr>
          <w:sz w:val="28"/>
          <w:szCs w:val="28"/>
        </w:rPr>
        <w:t xml:space="preserve">в дорожно-транспортных происшествиях в зависимости от условий получения травмы    позволит  оптимизировать  существующие  алгоритмы   неотложной  помощи.  </w:t>
      </w:r>
    </w:p>
    <w:p w14:paraId="48FB886F" w14:textId="77777777" w:rsidR="00FD7E6E" w:rsidRPr="00F47796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A93D3D">
        <w:rPr>
          <w:b/>
          <w:sz w:val="28"/>
          <w:szCs w:val="28"/>
        </w:rPr>
        <w:t xml:space="preserve">Цель </w:t>
      </w:r>
      <w:r w:rsidRPr="00F47796">
        <w:rPr>
          <w:sz w:val="28"/>
          <w:szCs w:val="28"/>
        </w:rPr>
        <w:t xml:space="preserve"> исследования провести  анализ типичных повреждений   различных анатомо-функциональный областей (АФО) в зависимости  от условий получения травмы в дорожно-транспортных  происшествиях   </w:t>
      </w:r>
      <w:r w:rsidRPr="00F47796">
        <w:rPr>
          <w:sz w:val="28"/>
          <w:szCs w:val="28"/>
        </w:rPr>
        <w:lastRenderedPageBreak/>
        <w:t>(пешеход, водитель, пассажир),  а также   оценить диагностическую   значимость  отдельных   методов  исследования -   ультразвуковая  сонография,  классическое  рентгенографическое исследование,  мультиспиральная компьютерная томография (МСКТ) для верификации закрытых повреждений  внутренних органов и  опорно-двигательного аппарата.</w:t>
      </w:r>
    </w:p>
    <w:p w14:paraId="74ADE5A9" w14:textId="77777777" w:rsidR="00FD7E6E" w:rsidRPr="00F47796" w:rsidRDefault="00FD7E6E" w:rsidP="00FD7E6E">
      <w:pPr>
        <w:spacing w:line="480" w:lineRule="auto"/>
        <w:jc w:val="both"/>
        <w:rPr>
          <w:b/>
          <w:sz w:val="28"/>
          <w:szCs w:val="28"/>
        </w:rPr>
      </w:pPr>
      <w:r w:rsidRPr="00F47796">
        <w:rPr>
          <w:b/>
          <w:sz w:val="28"/>
          <w:szCs w:val="28"/>
        </w:rPr>
        <w:t>Материалы и методы</w:t>
      </w:r>
    </w:p>
    <w:p w14:paraId="4E506E58" w14:textId="77777777" w:rsidR="00FD7E6E" w:rsidRPr="00F47796" w:rsidRDefault="00FD7E6E" w:rsidP="00FD7E6E">
      <w:pPr>
        <w:pStyle w:val="a5"/>
        <w:spacing w:after="0" w:line="480" w:lineRule="auto"/>
        <w:ind w:firstLine="720"/>
        <w:jc w:val="both"/>
        <w:rPr>
          <w:color w:val="000000"/>
          <w:sz w:val="28"/>
          <w:szCs w:val="28"/>
        </w:rPr>
      </w:pPr>
      <w:r w:rsidRPr="00F47796">
        <w:rPr>
          <w:color w:val="000000"/>
          <w:sz w:val="28"/>
          <w:szCs w:val="28"/>
        </w:rPr>
        <w:t xml:space="preserve">Проведен анализ результатов  лечения  487  пострадавших с тяжелой сочетанной травмой, находившихся на  лечении в Омской  городской клинической  больницы №1  им. Кабанова А.Н.  и  Дорожной  клинической  больницы  им. Н.А. Семашко  на ст. Люблино   с 2013 по 2015  гг. </w:t>
      </w:r>
    </w:p>
    <w:p w14:paraId="7EA5F9CF" w14:textId="77777777" w:rsidR="00FD7E6E" w:rsidRPr="00F47796" w:rsidRDefault="00FD7E6E" w:rsidP="00FD7E6E">
      <w:pPr>
        <w:spacing w:line="480" w:lineRule="auto"/>
        <w:ind w:firstLine="709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Критерии включения пациентов в исследование: </w:t>
      </w:r>
    </w:p>
    <w:p w14:paraId="406D8438" w14:textId="77777777" w:rsidR="00FD7E6E" w:rsidRPr="00F47796" w:rsidRDefault="00FD7E6E" w:rsidP="00FD7E6E">
      <w:pPr>
        <w:numPr>
          <w:ilvl w:val="0"/>
          <w:numId w:val="1"/>
        </w:numPr>
        <w:spacing w:line="480" w:lineRule="auto"/>
        <w:ind w:left="0" w:firstLine="357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Повреждение 2  и более АФО   в результате  дорожно-транспортного  происшествия, </w:t>
      </w:r>
      <w:r>
        <w:rPr>
          <w:sz w:val="28"/>
          <w:szCs w:val="28"/>
        </w:rPr>
        <w:t xml:space="preserve">количество  баллов по шкале  </w:t>
      </w:r>
      <w:r>
        <w:rPr>
          <w:sz w:val="28"/>
          <w:szCs w:val="28"/>
          <w:lang w:val="en-US"/>
        </w:rPr>
        <w:t>AIS</w:t>
      </w:r>
      <w:r w:rsidRPr="00A01EE2">
        <w:rPr>
          <w:sz w:val="28"/>
          <w:szCs w:val="28"/>
        </w:rPr>
        <w:t xml:space="preserve"> </w:t>
      </w:r>
      <w:r w:rsidRPr="00A01EE2">
        <w:rPr>
          <w:sz w:val="28"/>
          <w:szCs w:val="28"/>
          <w:u w:val="single"/>
        </w:rPr>
        <w:t>&gt;</w:t>
      </w:r>
      <w:r w:rsidRPr="00A01E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3, </w:t>
      </w:r>
      <w:r w:rsidRPr="00F47796">
        <w:rPr>
          <w:sz w:val="28"/>
          <w:szCs w:val="28"/>
        </w:rPr>
        <w:t xml:space="preserve">с развитием  травматического  шока  и   шоковым индексом   </w:t>
      </w:r>
      <w:r w:rsidRPr="00F47796">
        <w:rPr>
          <w:rFonts w:ascii="Arial" w:hAnsi="Arial" w:cs="Arial"/>
          <w:sz w:val="28"/>
          <w:szCs w:val="28"/>
        </w:rPr>
        <w:t>≥</w:t>
      </w:r>
      <w:r w:rsidRPr="00F47796">
        <w:rPr>
          <w:sz w:val="28"/>
          <w:szCs w:val="28"/>
        </w:rPr>
        <w:t xml:space="preserve"> 1,0</w:t>
      </w:r>
      <w:r>
        <w:rPr>
          <w:sz w:val="28"/>
          <w:szCs w:val="28"/>
        </w:rPr>
        <w:t xml:space="preserve">. </w:t>
      </w:r>
    </w:p>
    <w:p w14:paraId="4476224C" w14:textId="77777777" w:rsidR="00FD7E6E" w:rsidRPr="00F47796" w:rsidRDefault="00FD7E6E" w:rsidP="00FD7E6E">
      <w:pPr>
        <w:numPr>
          <w:ilvl w:val="0"/>
          <w:numId w:val="1"/>
        </w:numPr>
        <w:spacing w:line="480" w:lineRule="auto"/>
        <w:ind w:left="0" w:firstLine="357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Возраст     от 18 до 60 лет.</w:t>
      </w:r>
    </w:p>
    <w:p w14:paraId="030EA22B" w14:textId="77777777" w:rsidR="00FD7E6E" w:rsidRPr="00F47796" w:rsidRDefault="00FD7E6E" w:rsidP="00FD7E6E">
      <w:pPr>
        <w:numPr>
          <w:ilvl w:val="0"/>
          <w:numId w:val="1"/>
        </w:numPr>
        <w:spacing w:line="480" w:lineRule="auto"/>
        <w:ind w:left="0" w:firstLine="357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Информированное согласие больного или его родственников на включение  пациента в исследование.</w:t>
      </w:r>
    </w:p>
    <w:p w14:paraId="636FF5F4" w14:textId="77777777" w:rsidR="00FD7E6E" w:rsidRPr="00F47796" w:rsidRDefault="00FD7E6E" w:rsidP="00FD7E6E">
      <w:pPr>
        <w:spacing w:line="480" w:lineRule="auto"/>
        <w:ind w:firstLine="709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Критерии исключения:</w:t>
      </w:r>
    </w:p>
    <w:p w14:paraId="593B8388" w14:textId="77777777" w:rsidR="00FD7E6E" w:rsidRPr="00F47796" w:rsidRDefault="00FD7E6E" w:rsidP="00FD7E6E">
      <w:pPr>
        <w:numPr>
          <w:ilvl w:val="0"/>
          <w:numId w:val="2"/>
        </w:numPr>
        <w:spacing w:line="480" w:lineRule="auto"/>
        <w:ind w:left="0" w:firstLine="357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Изолированная  травма.</w:t>
      </w:r>
    </w:p>
    <w:p w14:paraId="5B31ECD8" w14:textId="77777777" w:rsidR="00FD7E6E" w:rsidRPr="00F47796" w:rsidRDefault="00FD7E6E" w:rsidP="00FD7E6E">
      <w:pPr>
        <w:numPr>
          <w:ilvl w:val="0"/>
          <w:numId w:val="2"/>
        </w:numPr>
        <w:spacing w:line="480" w:lineRule="auto"/>
        <w:ind w:left="0" w:firstLine="357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Иной механизм травмы, отличный  от дорожно-транспортного происшествия.</w:t>
      </w:r>
    </w:p>
    <w:p w14:paraId="2557FEA6" w14:textId="77777777" w:rsidR="00FD7E6E" w:rsidRPr="00F47796" w:rsidRDefault="00FD7E6E" w:rsidP="00FD7E6E">
      <w:pPr>
        <w:numPr>
          <w:ilvl w:val="0"/>
          <w:numId w:val="2"/>
        </w:numPr>
        <w:spacing w:line="480" w:lineRule="auto"/>
        <w:ind w:left="0" w:firstLine="357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Возраст моложе 18 и старше 60 лет.</w:t>
      </w:r>
    </w:p>
    <w:p w14:paraId="3BD0FA86" w14:textId="77777777" w:rsidR="00FD7E6E" w:rsidRPr="00F47796" w:rsidRDefault="00FD7E6E" w:rsidP="00FD7E6E">
      <w:pPr>
        <w:numPr>
          <w:ilvl w:val="0"/>
          <w:numId w:val="2"/>
        </w:numPr>
        <w:spacing w:line="480" w:lineRule="auto"/>
        <w:ind w:left="0" w:firstLine="357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Наличие сопутствующей соматической патологии в стадии декомпенсации.</w:t>
      </w:r>
    </w:p>
    <w:p w14:paraId="5B27C6D0" w14:textId="77777777" w:rsidR="00FD7E6E" w:rsidRPr="00F47796" w:rsidRDefault="00FD7E6E" w:rsidP="00FD7E6E">
      <w:pPr>
        <w:spacing w:line="480" w:lineRule="auto"/>
        <w:ind w:firstLine="709"/>
        <w:jc w:val="both"/>
        <w:rPr>
          <w:sz w:val="28"/>
          <w:szCs w:val="28"/>
        </w:rPr>
      </w:pPr>
      <w:r w:rsidRPr="0058040A">
        <w:rPr>
          <w:sz w:val="28"/>
          <w:szCs w:val="28"/>
        </w:rPr>
        <w:t>Из 487 пострадавших, включенных в исследование, мужчин  было</w:t>
      </w:r>
      <w:r w:rsidRPr="00F47796">
        <w:rPr>
          <w:sz w:val="28"/>
          <w:szCs w:val="28"/>
        </w:rPr>
        <w:t xml:space="preserve"> 272 (55,8%), женщин</w:t>
      </w:r>
      <w:r>
        <w:rPr>
          <w:sz w:val="28"/>
          <w:szCs w:val="28"/>
        </w:rPr>
        <w:t xml:space="preserve"> - </w:t>
      </w:r>
      <w:r w:rsidRPr="00F47796">
        <w:rPr>
          <w:sz w:val="28"/>
          <w:szCs w:val="28"/>
        </w:rPr>
        <w:t xml:space="preserve"> 215 (44,2%), средний возраст   составил  36,1±10,8 лет. Повреждения двух анатомо-функциональных областей имели 334 (68,6%) пациентов, трех – 83 (17,0%), четырех и более  -  70 (14,4%) пациентов.   Травматический шок 1 степени   диагностирован   у  304 (62,4%) пострадавших, </w:t>
      </w:r>
      <w:r w:rsidRPr="00F47796">
        <w:rPr>
          <w:sz w:val="28"/>
          <w:szCs w:val="28"/>
          <w:lang w:val="en-US"/>
        </w:rPr>
        <w:t>II</w:t>
      </w:r>
      <w:r w:rsidRPr="00F47796">
        <w:rPr>
          <w:sz w:val="28"/>
          <w:szCs w:val="28"/>
        </w:rPr>
        <w:t xml:space="preserve"> степени  - у 95  (19,5%), </w:t>
      </w:r>
      <w:r w:rsidRPr="00F47796">
        <w:rPr>
          <w:sz w:val="28"/>
          <w:szCs w:val="28"/>
          <w:lang w:val="en-US"/>
        </w:rPr>
        <w:t>III</w:t>
      </w:r>
      <w:r w:rsidRPr="00F47796">
        <w:rPr>
          <w:sz w:val="28"/>
          <w:szCs w:val="28"/>
        </w:rPr>
        <w:t xml:space="preserve"> степени  -  у 88  (18,0</w:t>
      </w:r>
      <w:r>
        <w:rPr>
          <w:sz w:val="28"/>
          <w:szCs w:val="28"/>
        </w:rPr>
        <w:t>%)</w:t>
      </w:r>
      <w:r w:rsidRPr="00F47796">
        <w:rPr>
          <w:sz w:val="28"/>
          <w:szCs w:val="28"/>
        </w:rPr>
        <w:t xml:space="preserve">.  Среди всех сочетанных повреждений были определены ведущие, представляющие  непосредственную угрозы для  жизни, оцененные  </w:t>
      </w:r>
      <w:r w:rsidRPr="00F47796">
        <w:rPr>
          <w:sz w:val="28"/>
          <w:szCs w:val="28"/>
          <w:u w:val="single"/>
        </w:rPr>
        <w:t>&gt;</w:t>
      </w:r>
      <w:r w:rsidRPr="00F47796">
        <w:rPr>
          <w:sz w:val="28"/>
          <w:szCs w:val="28"/>
        </w:rPr>
        <w:t xml:space="preserve"> 4 баллов по шкале </w:t>
      </w:r>
      <w:r w:rsidRPr="00F47796">
        <w:rPr>
          <w:sz w:val="28"/>
          <w:szCs w:val="28"/>
          <w:lang w:val="en-US"/>
        </w:rPr>
        <w:t>AIS</w:t>
      </w:r>
      <w:r w:rsidRPr="00F47796">
        <w:rPr>
          <w:sz w:val="28"/>
          <w:szCs w:val="28"/>
        </w:rPr>
        <w:t xml:space="preserve">, и  тяжелые, но не представляющие  непосредственной  угрозы для жизни, оцененные </w:t>
      </w:r>
      <w:r w:rsidRPr="00F47796">
        <w:rPr>
          <w:sz w:val="28"/>
          <w:szCs w:val="28"/>
          <w:u w:val="single"/>
        </w:rPr>
        <w:t xml:space="preserve">&lt; </w:t>
      </w:r>
      <w:r w:rsidRPr="00F47796">
        <w:rPr>
          <w:sz w:val="28"/>
          <w:szCs w:val="28"/>
        </w:rPr>
        <w:t xml:space="preserve"> 3 баллов по </w:t>
      </w:r>
      <w:r w:rsidRPr="00F47796">
        <w:rPr>
          <w:sz w:val="28"/>
          <w:szCs w:val="28"/>
          <w:lang w:val="en-US"/>
        </w:rPr>
        <w:t>AIS</w:t>
      </w:r>
      <w:r w:rsidRPr="00F47796">
        <w:rPr>
          <w:sz w:val="28"/>
          <w:szCs w:val="28"/>
        </w:rPr>
        <w:t xml:space="preserve"> (</w:t>
      </w:r>
      <w:r w:rsidRPr="00F47796">
        <w:rPr>
          <w:sz w:val="28"/>
          <w:szCs w:val="28"/>
          <w:lang w:val="en-US"/>
        </w:rPr>
        <w:t>Abbreviated</w:t>
      </w:r>
      <w:r w:rsidRPr="00F47796">
        <w:rPr>
          <w:sz w:val="28"/>
          <w:szCs w:val="28"/>
        </w:rPr>
        <w:t xml:space="preserve"> </w:t>
      </w:r>
      <w:r w:rsidRPr="00F47796">
        <w:rPr>
          <w:sz w:val="28"/>
          <w:szCs w:val="28"/>
          <w:lang w:val="en-US"/>
        </w:rPr>
        <w:t>Index</w:t>
      </w:r>
      <w:r w:rsidRPr="00F47796">
        <w:rPr>
          <w:sz w:val="28"/>
          <w:szCs w:val="28"/>
        </w:rPr>
        <w:t xml:space="preserve"> </w:t>
      </w:r>
      <w:r w:rsidRPr="00F47796">
        <w:rPr>
          <w:sz w:val="28"/>
          <w:szCs w:val="28"/>
          <w:lang w:val="en-US"/>
        </w:rPr>
        <w:t>Severity</w:t>
      </w:r>
      <w:r w:rsidRPr="00F47796">
        <w:rPr>
          <w:sz w:val="28"/>
          <w:szCs w:val="28"/>
        </w:rPr>
        <w:t xml:space="preserve"> – американская сокращенная </w:t>
      </w:r>
      <w:r w:rsidRPr="00A93D3D">
        <w:rPr>
          <w:sz w:val="28"/>
          <w:szCs w:val="28"/>
        </w:rPr>
        <w:t>шкала  оценки тяжести  повреждений) [7].</w:t>
      </w:r>
      <w:r w:rsidRPr="00F47796">
        <w:rPr>
          <w:sz w:val="28"/>
          <w:szCs w:val="28"/>
        </w:rPr>
        <w:t xml:space="preserve"> </w:t>
      </w:r>
    </w:p>
    <w:p w14:paraId="2002F521" w14:textId="77777777" w:rsidR="00FD7E6E" w:rsidRPr="00207C2A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Помощь пострадавшим оказывалась в соответствии с  современными </w:t>
      </w:r>
      <w:r w:rsidRPr="00A93D3D">
        <w:rPr>
          <w:sz w:val="28"/>
          <w:szCs w:val="28"/>
        </w:rPr>
        <w:t>протоколами, по единому алгоритму [8, 9]. Большинство</w:t>
      </w:r>
      <w:r w:rsidRPr="00F47796">
        <w:rPr>
          <w:sz w:val="28"/>
          <w:szCs w:val="28"/>
        </w:rPr>
        <w:t xml:space="preserve"> 449 (92,2%) пострадавших  были госпитализированы в  реанимационный  зал,   38  пациентов  (7,8%) были  доставлены в  операционную. Это были пострадавшие с травматической  ампутацией (размозжением)  конечности (14 случаев),  обильным наружным кровотечением в проекции крупных сосудов (13 случаев), проникающими ранениями груди «опасной» локализации (7 случаев),  эвентерацией  органов  брюшной полости (4 случая).  Все  диагностические мероприятия выполнялись   параллельно с  реанимационными  и были основаны  на последовательном переходе  в диагностике и лечении  от наиболее  опасных, угрожающих жизни травм  к </w:t>
      </w:r>
      <w:r w:rsidRPr="00207C2A">
        <w:rPr>
          <w:sz w:val="28"/>
          <w:szCs w:val="28"/>
        </w:rPr>
        <w:t xml:space="preserve">менее опасным.   Основополагающим правилом оказания помощи  являлось последовательное выполнение единого протокола, быстрое  формулирование точного клинического диагноза,  поиск консенсуса   между темпом   </w:t>
      </w:r>
      <w:r>
        <w:rPr>
          <w:sz w:val="28"/>
          <w:szCs w:val="28"/>
        </w:rPr>
        <w:t xml:space="preserve">проведения лечебных  противошоковых мероприятий  </w:t>
      </w:r>
      <w:r w:rsidRPr="00207C2A">
        <w:rPr>
          <w:sz w:val="28"/>
          <w:szCs w:val="28"/>
        </w:rPr>
        <w:t xml:space="preserve"> в течение «золотого часа»</w:t>
      </w:r>
      <w:r>
        <w:rPr>
          <w:color w:val="00B050"/>
          <w:sz w:val="28"/>
          <w:szCs w:val="28"/>
        </w:rPr>
        <w:t xml:space="preserve"> </w:t>
      </w:r>
      <w:r w:rsidRPr="00207C2A">
        <w:rPr>
          <w:sz w:val="28"/>
          <w:szCs w:val="28"/>
        </w:rPr>
        <w:t xml:space="preserve">травмы  и временем, необходимым   для обследования пациента. </w:t>
      </w:r>
    </w:p>
    <w:p w14:paraId="2C82A51E" w14:textId="77777777" w:rsidR="00FD7E6E" w:rsidRPr="00F47796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Ультразвуковое исследование   проводили на мобильных ультразвуковых сканерах  </w:t>
      </w:r>
      <w:r w:rsidRPr="00F47796">
        <w:rPr>
          <w:sz w:val="28"/>
          <w:szCs w:val="28"/>
          <w:lang w:val="en-US"/>
        </w:rPr>
        <w:t>Mysono</w:t>
      </w:r>
      <w:r w:rsidRPr="00F47796">
        <w:rPr>
          <w:sz w:val="28"/>
          <w:szCs w:val="28"/>
        </w:rPr>
        <w:t xml:space="preserve"> </w:t>
      </w:r>
      <w:r w:rsidRPr="00F47796">
        <w:rPr>
          <w:sz w:val="28"/>
          <w:szCs w:val="28"/>
          <w:lang w:val="en-US"/>
        </w:rPr>
        <w:t>Medison</w:t>
      </w:r>
      <w:r w:rsidRPr="00F47796">
        <w:rPr>
          <w:sz w:val="28"/>
          <w:szCs w:val="28"/>
        </w:rPr>
        <w:t xml:space="preserve">  </w:t>
      </w:r>
      <w:r w:rsidRPr="00F47796">
        <w:rPr>
          <w:sz w:val="28"/>
          <w:szCs w:val="28"/>
          <w:lang w:val="en-US"/>
        </w:rPr>
        <w:t>U</w:t>
      </w:r>
      <w:r w:rsidRPr="00F47796">
        <w:rPr>
          <w:sz w:val="28"/>
          <w:szCs w:val="28"/>
        </w:rPr>
        <w:t>6 («</w:t>
      </w:r>
      <w:r w:rsidRPr="00F47796">
        <w:rPr>
          <w:sz w:val="28"/>
          <w:szCs w:val="28"/>
          <w:lang w:val="en-US"/>
        </w:rPr>
        <w:t>Samsung</w:t>
      </w:r>
      <w:r w:rsidRPr="00F47796">
        <w:rPr>
          <w:sz w:val="28"/>
          <w:szCs w:val="28"/>
        </w:rPr>
        <w:t xml:space="preserve">», Корея) и </w:t>
      </w:r>
      <w:r w:rsidRPr="00F47796">
        <w:rPr>
          <w:sz w:val="28"/>
          <w:szCs w:val="28"/>
          <w:lang w:val="en-US"/>
        </w:rPr>
        <w:t>Sono</w:t>
      </w:r>
      <w:r w:rsidRPr="00F47796">
        <w:rPr>
          <w:sz w:val="28"/>
          <w:szCs w:val="28"/>
        </w:rPr>
        <w:t xml:space="preserve"> </w:t>
      </w:r>
      <w:r w:rsidRPr="00F47796">
        <w:rPr>
          <w:sz w:val="28"/>
          <w:szCs w:val="28"/>
          <w:lang w:val="en-US"/>
        </w:rPr>
        <w:t>Scapia</w:t>
      </w:r>
      <w:r w:rsidRPr="00F47796">
        <w:rPr>
          <w:sz w:val="28"/>
          <w:szCs w:val="28"/>
        </w:rPr>
        <w:t xml:space="preserve"> (Китай) с использованием конвексных датчиков  5-2 МГц и мультичастотных  линейных датчиков  с рабочей часотой  10-5 МГц.  Первичное исследование   выполняли по программе  </w:t>
      </w:r>
      <w:r w:rsidRPr="00F47796">
        <w:rPr>
          <w:sz w:val="28"/>
          <w:szCs w:val="28"/>
          <w:lang w:val="en-US"/>
        </w:rPr>
        <w:t>FAST</w:t>
      </w:r>
      <w:r w:rsidRPr="00F47796">
        <w:rPr>
          <w:sz w:val="28"/>
          <w:szCs w:val="28"/>
        </w:rPr>
        <w:t xml:space="preserve"> (</w:t>
      </w:r>
      <w:r w:rsidRPr="00F47796">
        <w:rPr>
          <w:sz w:val="28"/>
          <w:szCs w:val="28"/>
          <w:lang w:val="en-US"/>
        </w:rPr>
        <w:t>Focused</w:t>
      </w:r>
      <w:r w:rsidRPr="00F47796">
        <w:rPr>
          <w:sz w:val="28"/>
          <w:szCs w:val="28"/>
        </w:rPr>
        <w:t xml:space="preserve"> </w:t>
      </w:r>
      <w:r w:rsidRPr="00F47796">
        <w:rPr>
          <w:sz w:val="28"/>
          <w:szCs w:val="28"/>
          <w:lang w:val="en-US"/>
        </w:rPr>
        <w:t>Assessment</w:t>
      </w:r>
      <w:r w:rsidRPr="00F47796">
        <w:rPr>
          <w:sz w:val="28"/>
          <w:szCs w:val="28"/>
        </w:rPr>
        <w:t xml:space="preserve"> </w:t>
      </w:r>
      <w:r w:rsidRPr="00F47796">
        <w:rPr>
          <w:sz w:val="28"/>
          <w:szCs w:val="28"/>
          <w:lang w:val="en-US"/>
        </w:rPr>
        <w:t>With</w:t>
      </w:r>
      <w:r w:rsidRPr="00F47796">
        <w:rPr>
          <w:sz w:val="28"/>
          <w:szCs w:val="28"/>
        </w:rPr>
        <w:t xml:space="preserve"> </w:t>
      </w:r>
      <w:r w:rsidRPr="00F47796">
        <w:rPr>
          <w:sz w:val="28"/>
          <w:szCs w:val="28"/>
          <w:lang w:val="en-US"/>
        </w:rPr>
        <w:t>Sonography</w:t>
      </w:r>
      <w:r w:rsidRPr="00F47796">
        <w:rPr>
          <w:sz w:val="28"/>
          <w:szCs w:val="28"/>
        </w:rPr>
        <w:t xml:space="preserve"> </w:t>
      </w:r>
      <w:r w:rsidRPr="00F47796">
        <w:rPr>
          <w:sz w:val="28"/>
          <w:szCs w:val="28"/>
          <w:lang w:val="en-US"/>
        </w:rPr>
        <w:t>in</w:t>
      </w:r>
      <w:r w:rsidRPr="00F47796">
        <w:rPr>
          <w:sz w:val="28"/>
          <w:szCs w:val="28"/>
        </w:rPr>
        <w:t xml:space="preserve"> </w:t>
      </w:r>
      <w:r w:rsidRPr="00F47796">
        <w:rPr>
          <w:sz w:val="28"/>
          <w:szCs w:val="28"/>
          <w:lang w:val="en-US"/>
        </w:rPr>
        <w:t>Trauma</w:t>
      </w:r>
      <w:r w:rsidRPr="00F47796">
        <w:rPr>
          <w:sz w:val="28"/>
          <w:szCs w:val="28"/>
        </w:rPr>
        <w:t xml:space="preserve">). Рентгенологическое исследование выполнялось  мобильными   рентгеновскими аппаратами «Арман 10Л6» («АктюбРентген», Казахстан) с использованием  цифровых кассет  и дигитайзере </w:t>
      </w:r>
      <w:r w:rsidRPr="00F47796">
        <w:rPr>
          <w:sz w:val="28"/>
          <w:szCs w:val="28"/>
          <w:lang w:val="en-US"/>
        </w:rPr>
        <w:t>CR</w:t>
      </w:r>
      <w:r w:rsidRPr="00F47796">
        <w:rPr>
          <w:sz w:val="28"/>
          <w:szCs w:val="28"/>
        </w:rPr>
        <w:t>85-</w:t>
      </w:r>
      <w:r w:rsidRPr="00F47796">
        <w:rPr>
          <w:sz w:val="28"/>
          <w:szCs w:val="28"/>
          <w:lang w:val="en-US"/>
        </w:rPr>
        <w:t>X</w:t>
      </w:r>
      <w:r w:rsidRPr="00F47796">
        <w:rPr>
          <w:sz w:val="28"/>
          <w:szCs w:val="28"/>
        </w:rPr>
        <w:t xml:space="preserve"> («</w:t>
      </w:r>
      <w:r w:rsidRPr="00F47796">
        <w:rPr>
          <w:sz w:val="28"/>
          <w:szCs w:val="28"/>
          <w:lang w:val="en-US"/>
        </w:rPr>
        <w:t>AGFA</w:t>
      </w:r>
      <w:r w:rsidRPr="00F47796">
        <w:rPr>
          <w:sz w:val="28"/>
          <w:szCs w:val="28"/>
        </w:rPr>
        <w:t>», Германия).   МСКТ   проводилось  на компьютерном томографе  “</w:t>
      </w:r>
      <w:r w:rsidRPr="00F67C88">
        <w:rPr>
          <w:bCs/>
          <w:sz w:val="28"/>
          <w:szCs w:val="28"/>
        </w:rPr>
        <w:t>Philips</w:t>
      </w:r>
      <w:r w:rsidRPr="00F67C88">
        <w:rPr>
          <w:sz w:val="28"/>
          <w:szCs w:val="28"/>
        </w:rPr>
        <w:t xml:space="preserve"> </w:t>
      </w:r>
      <w:r w:rsidRPr="00F67C88">
        <w:rPr>
          <w:bCs/>
          <w:sz w:val="28"/>
          <w:szCs w:val="28"/>
        </w:rPr>
        <w:t>Brilliance</w:t>
      </w:r>
      <w:r w:rsidRPr="00F67C88">
        <w:rPr>
          <w:sz w:val="28"/>
          <w:szCs w:val="28"/>
        </w:rPr>
        <w:t xml:space="preserve"> </w:t>
      </w:r>
      <w:r w:rsidRPr="00F67C88">
        <w:rPr>
          <w:bCs/>
          <w:sz w:val="28"/>
          <w:szCs w:val="28"/>
        </w:rPr>
        <w:t>64</w:t>
      </w:r>
      <w:r w:rsidRPr="00F47796">
        <w:rPr>
          <w:sz w:val="28"/>
          <w:szCs w:val="28"/>
        </w:rPr>
        <w:t>”</w:t>
      </w:r>
      <w:r>
        <w:rPr>
          <w:bCs/>
          <w:sz w:val="28"/>
          <w:szCs w:val="28"/>
        </w:rPr>
        <w:t xml:space="preserve"> (</w:t>
      </w:r>
      <w:r w:rsidRPr="00F67C88">
        <w:rPr>
          <w:bCs/>
          <w:sz w:val="28"/>
          <w:szCs w:val="28"/>
        </w:rPr>
        <w:t>“Philips”</w:t>
      </w:r>
      <w:r>
        <w:rPr>
          <w:bCs/>
          <w:sz w:val="28"/>
          <w:szCs w:val="28"/>
        </w:rPr>
        <w:t>, Нидерланды).</w:t>
      </w:r>
    </w:p>
    <w:p w14:paraId="2B05373B" w14:textId="77777777" w:rsidR="00FD7E6E" w:rsidRPr="00F47796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Статистическая обработка результатов исследования  была выполнена  с использованием непараметрических методов. Данные представлены в виде  медиана и квартилей -  </w:t>
      </w:r>
      <w:r w:rsidRPr="00F47796">
        <w:rPr>
          <w:sz w:val="28"/>
          <w:szCs w:val="28"/>
          <w:lang w:val="en-US"/>
        </w:rPr>
        <w:t>Me</w:t>
      </w:r>
      <w:r w:rsidRPr="00F47796">
        <w:rPr>
          <w:sz w:val="28"/>
          <w:szCs w:val="28"/>
        </w:rPr>
        <w:t xml:space="preserve"> (</w:t>
      </w:r>
      <w:r w:rsidRPr="00F47796">
        <w:rPr>
          <w:sz w:val="28"/>
          <w:szCs w:val="28"/>
          <w:lang w:val="en-US"/>
        </w:rPr>
        <w:t>Q</w:t>
      </w:r>
      <w:r w:rsidRPr="00F47796">
        <w:rPr>
          <w:sz w:val="28"/>
          <w:szCs w:val="28"/>
          <w:vertAlign w:val="subscript"/>
        </w:rPr>
        <w:t>25</w:t>
      </w:r>
      <w:r w:rsidRPr="00F47796">
        <w:rPr>
          <w:sz w:val="28"/>
          <w:szCs w:val="28"/>
        </w:rPr>
        <w:t xml:space="preserve">; </w:t>
      </w:r>
      <w:r w:rsidRPr="00F47796">
        <w:rPr>
          <w:sz w:val="28"/>
          <w:szCs w:val="28"/>
          <w:lang w:val="en-US"/>
        </w:rPr>
        <w:t>Q</w:t>
      </w:r>
      <w:r w:rsidRPr="00F47796">
        <w:rPr>
          <w:sz w:val="28"/>
          <w:szCs w:val="28"/>
          <w:vertAlign w:val="subscript"/>
        </w:rPr>
        <w:t>75</w:t>
      </w:r>
      <w:r w:rsidRPr="00F47796">
        <w:rPr>
          <w:sz w:val="28"/>
          <w:szCs w:val="28"/>
        </w:rPr>
        <w:t>).  Для сравнения  использовали точный критерий Фишера (</w:t>
      </w:r>
      <w:r w:rsidRPr="00F47796">
        <w:rPr>
          <w:sz w:val="28"/>
          <w:szCs w:val="28"/>
          <w:lang w:val="en-US"/>
        </w:rPr>
        <w:t>F</w:t>
      </w:r>
      <w:r w:rsidRPr="00F47796">
        <w:rPr>
          <w:sz w:val="28"/>
          <w:szCs w:val="28"/>
        </w:rPr>
        <w:t>-критерий) и критерий хи-квадрат</w:t>
      </w:r>
      <w:r w:rsidRPr="00207C2A">
        <w:rPr>
          <w:sz w:val="28"/>
          <w:szCs w:val="28"/>
        </w:rPr>
        <w:t xml:space="preserve"> [10]</w:t>
      </w:r>
      <w:r w:rsidRPr="00F47796">
        <w:rPr>
          <w:sz w:val="28"/>
          <w:szCs w:val="28"/>
        </w:rPr>
        <w:t>. Для  оценки  диагностической значимости  различных методов исследования   рассчитывали чувствительность  (</w:t>
      </w:r>
      <w:r w:rsidRPr="00F47796">
        <w:rPr>
          <w:sz w:val="28"/>
          <w:szCs w:val="28"/>
          <w:lang w:val="en-US"/>
        </w:rPr>
        <w:t>Se</w:t>
      </w:r>
      <w:r w:rsidRPr="00F47796">
        <w:rPr>
          <w:sz w:val="28"/>
          <w:szCs w:val="28"/>
        </w:rPr>
        <w:t>)  и специфичность (</w:t>
      </w:r>
      <w:r w:rsidRPr="00F47796">
        <w:rPr>
          <w:sz w:val="28"/>
          <w:szCs w:val="28"/>
          <w:lang w:val="en-US"/>
        </w:rPr>
        <w:t>Sp</w:t>
      </w:r>
      <w:r w:rsidRPr="00F47796">
        <w:rPr>
          <w:sz w:val="28"/>
          <w:szCs w:val="28"/>
        </w:rPr>
        <w:t xml:space="preserve">)  </w:t>
      </w:r>
      <w:r w:rsidRPr="00A93D3D">
        <w:rPr>
          <w:sz w:val="28"/>
          <w:szCs w:val="28"/>
        </w:rPr>
        <w:t>с помощью метода четырехполных таблиц   [10].  Различия считали</w:t>
      </w:r>
      <w:r w:rsidRPr="00F47796">
        <w:rPr>
          <w:sz w:val="28"/>
          <w:szCs w:val="28"/>
        </w:rPr>
        <w:t xml:space="preserve"> статистически значимыми  при  вероятности безошибочного прогноза не менее 95% (</w:t>
      </w:r>
      <w:r w:rsidRPr="00F47796">
        <w:rPr>
          <w:sz w:val="28"/>
          <w:szCs w:val="28"/>
          <w:lang w:val="en-US"/>
        </w:rPr>
        <w:t>p</w:t>
      </w:r>
      <w:r w:rsidRPr="00F47796">
        <w:rPr>
          <w:sz w:val="28"/>
          <w:szCs w:val="28"/>
        </w:rPr>
        <w:t xml:space="preserve">&lt;0,05).  </w:t>
      </w:r>
    </w:p>
    <w:p w14:paraId="0224A948" w14:textId="77777777" w:rsidR="00FD7E6E" w:rsidRPr="00F47796" w:rsidRDefault="00FD7E6E" w:rsidP="00FD7E6E">
      <w:pPr>
        <w:spacing w:line="480" w:lineRule="auto"/>
        <w:jc w:val="both"/>
        <w:rPr>
          <w:b/>
          <w:sz w:val="28"/>
          <w:szCs w:val="28"/>
        </w:rPr>
      </w:pPr>
      <w:r w:rsidRPr="00F47796">
        <w:rPr>
          <w:b/>
          <w:sz w:val="28"/>
          <w:szCs w:val="28"/>
        </w:rPr>
        <w:t>Результаты</w:t>
      </w:r>
    </w:p>
    <w:p w14:paraId="537ED046" w14:textId="77777777" w:rsidR="00FD7E6E" w:rsidRPr="00F47796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Распределение наблюдений по годам:    2013 г. – 168 случаев, 2014 г.- 165 случаев, 2015 – 154 случая</w:t>
      </w:r>
      <w:r>
        <w:rPr>
          <w:sz w:val="28"/>
          <w:szCs w:val="28"/>
        </w:rPr>
        <w:t xml:space="preserve">. Возраст и  </w:t>
      </w:r>
      <w:r w:rsidRPr="00F47796">
        <w:rPr>
          <w:sz w:val="28"/>
          <w:szCs w:val="28"/>
        </w:rPr>
        <w:t>пол</w:t>
      </w:r>
      <w:r>
        <w:rPr>
          <w:sz w:val="28"/>
          <w:szCs w:val="28"/>
        </w:rPr>
        <w:t xml:space="preserve"> </w:t>
      </w:r>
      <w:r w:rsidRPr="00F47796">
        <w:rPr>
          <w:sz w:val="28"/>
          <w:szCs w:val="28"/>
        </w:rPr>
        <w:t xml:space="preserve">  пациентов   представлен в таблице 1.   Среди пострадавших преобладали  лица трудоспособного возраста, доля мужчин в возрасте  от 30 до 50 лет составила 74,6%,  женщин  -  68,8%, что отражает социальную  значимость проблемы в условиях субъекта РФ. </w:t>
      </w:r>
    </w:p>
    <w:p w14:paraId="4308F236" w14:textId="77777777" w:rsidR="00FD7E6E" w:rsidRPr="00F47796" w:rsidRDefault="00FD7E6E" w:rsidP="00FD7E6E">
      <w:pPr>
        <w:spacing w:line="480" w:lineRule="auto"/>
        <w:ind w:left="7437" w:firstLine="351"/>
        <w:rPr>
          <w:sz w:val="28"/>
          <w:szCs w:val="28"/>
        </w:rPr>
      </w:pPr>
      <w:r w:rsidRPr="00F47796">
        <w:rPr>
          <w:sz w:val="28"/>
          <w:szCs w:val="28"/>
        </w:rPr>
        <w:t xml:space="preserve">Таблица 1 </w:t>
      </w:r>
    </w:p>
    <w:p w14:paraId="4940D7DC" w14:textId="77777777" w:rsidR="00FD7E6E" w:rsidRPr="00F47796" w:rsidRDefault="00FD7E6E" w:rsidP="00FD7E6E">
      <w:pPr>
        <w:spacing w:line="360" w:lineRule="auto"/>
        <w:ind w:firstLine="709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Распределение пострадавших по возрасту и полу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49"/>
        <w:gridCol w:w="864"/>
        <w:gridCol w:w="808"/>
        <w:gridCol w:w="823"/>
        <w:gridCol w:w="922"/>
        <w:gridCol w:w="823"/>
        <w:gridCol w:w="922"/>
        <w:gridCol w:w="852"/>
        <w:gridCol w:w="797"/>
      </w:tblGrid>
      <w:tr w:rsidR="00FD7E6E" w:rsidRPr="00F47796" w14:paraId="448ADCB2" w14:textId="77777777" w:rsidTr="00253B72">
        <w:tc>
          <w:tcPr>
            <w:tcW w:w="0" w:type="auto"/>
            <w:vMerge w:val="restart"/>
          </w:tcPr>
          <w:p w14:paraId="57A5EF62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Возраст пострадавших</w:t>
            </w:r>
          </w:p>
          <w:p w14:paraId="13DD61FD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14:paraId="2F04E327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От 18  до 30 лет</w:t>
            </w:r>
          </w:p>
        </w:tc>
        <w:tc>
          <w:tcPr>
            <w:tcW w:w="0" w:type="auto"/>
            <w:gridSpan w:val="2"/>
          </w:tcPr>
          <w:p w14:paraId="698B2A81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От 30 до 40 лет</w:t>
            </w:r>
          </w:p>
        </w:tc>
        <w:tc>
          <w:tcPr>
            <w:tcW w:w="0" w:type="auto"/>
            <w:gridSpan w:val="2"/>
          </w:tcPr>
          <w:p w14:paraId="1AEA80D1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 xml:space="preserve">От 40 до 50 лет </w:t>
            </w:r>
          </w:p>
        </w:tc>
        <w:tc>
          <w:tcPr>
            <w:tcW w:w="0" w:type="auto"/>
            <w:gridSpan w:val="2"/>
          </w:tcPr>
          <w:p w14:paraId="315C7F42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От 50 до 60 лет</w:t>
            </w:r>
          </w:p>
        </w:tc>
      </w:tr>
      <w:tr w:rsidR="00FD7E6E" w:rsidRPr="00F47796" w14:paraId="440FC44C" w14:textId="77777777" w:rsidTr="00253B72">
        <w:tc>
          <w:tcPr>
            <w:tcW w:w="0" w:type="auto"/>
            <w:vMerge/>
          </w:tcPr>
          <w:p w14:paraId="1E416AB7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4EA79DFC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Абс.</w:t>
            </w:r>
          </w:p>
        </w:tc>
        <w:tc>
          <w:tcPr>
            <w:tcW w:w="0" w:type="auto"/>
          </w:tcPr>
          <w:p w14:paraId="0F64AC89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14:paraId="243BAB09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Абс.</w:t>
            </w:r>
          </w:p>
        </w:tc>
        <w:tc>
          <w:tcPr>
            <w:tcW w:w="0" w:type="auto"/>
          </w:tcPr>
          <w:p w14:paraId="201D32A4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14:paraId="1B2C842A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Абс.</w:t>
            </w:r>
          </w:p>
        </w:tc>
        <w:tc>
          <w:tcPr>
            <w:tcW w:w="0" w:type="auto"/>
          </w:tcPr>
          <w:p w14:paraId="15D6F6C8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14:paraId="72C620FB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Абс.</w:t>
            </w:r>
          </w:p>
        </w:tc>
        <w:tc>
          <w:tcPr>
            <w:tcW w:w="0" w:type="auto"/>
          </w:tcPr>
          <w:p w14:paraId="35EC4494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%</w:t>
            </w:r>
          </w:p>
        </w:tc>
      </w:tr>
      <w:tr w:rsidR="00FD7E6E" w:rsidRPr="00F47796" w14:paraId="2A7A92FF" w14:textId="77777777" w:rsidTr="00253B72">
        <w:tc>
          <w:tcPr>
            <w:tcW w:w="0" w:type="auto"/>
          </w:tcPr>
          <w:p w14:paraId="2BEA6BFB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Мужчины</w:t>
            </w:r>
          </w:p>
        </w:tc>
        <w:tc>
          <w:tcPr>
            <w:tcW w:w="0" w:type="auto"/>
          </w:tcPr>
          <w:p w14:paraId="5B3D43E3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 w14:paraId="58625526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11,4</w:t>
            </w:r>
          </w:p>
        </w:tc>
        <w:tc>
          <w:tcPr>
            <w:tcW w:w="0" w:type="auto"/>
            <w:vAlign w:val="center"/>
          </w:tcPr>
          <w:p w14:paraId="4F696C0B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0" w:type="auto"/>
            <w:vAlign w:val="center"/>
          </w:tcPr>
          <w:p w14:paraId="1A62C8A7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39,3*</w:t>
            </w:r>
          </w:p>
        </w:tc>
        <w:tc>
          <w:tcPr>
            <w:tcW w:w="0" w:type="auto"/>
            <w:vAlign w:val="center"/>
          </w:tcPr>
          <w:p w14:paraId="5AB85C4C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0" w:type="auto"/>
            <w:vAlign w:val="center"/>
          </w:tcPr>
          <w:p w14:paraId="6DB9C133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35,7*</w:t>
            </w:r>
          </w:p>
        </w:tc>
        <w:tc>
          <w:tcPr>
            <w:tcW w:w="0" w:type="auto"/>
            <w:vAlign w:val="center"/>
          </w:tcPr>
          <w:p w14:paraId="0A35A975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0" w:type="auto"/>
            <w:vAlign w:val="center"/>
          </w:tcPr>
          <w:p w14:paraId="47B29E95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13,6</w:t>
            </w:r>
          </w:p>
        </w:tc>
      </w:tr>
      <w:tr w:rsidR="00FD7E6E" w:rsidRPr="00F47796" w14:paraId="4902DE7A" w14:textId="77777777" w:rsidTr="00253B72">
        <w:tc>
          <w:tcPr>
            <w:tcW w:w="0" w:type="auto"/>
          </w:tcPr>
          <w:p w14:paraId="3B660473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 xml:space="preserve">Женщины  </w:t>
            </w:r>
          </w:p>
        </w:tc>
        <w:tc>
          <w:tcPr>
            <w:tcW w:w="0" w:type="auto"/>
          </w:tcPr>
          <w:p w14:paraId="53C57203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25</w:t>
            </w:r>
          </w:p>
        </w:tc>
        <w:tc>
          <w:tcPr>
            <w:tcW w:w="0" w:type="auto"/>
            <w:vAlign w:val="center"/>
          </w:tcPr>
          <w:p w14:paraId="58B3CCCF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11,6</w:t>
            </w:r>
          </w:p>
        </w:tc>
        <w:tc>
          <w:tcPr>
            <w:tcW w:w="0" w:type="auto"/>
            <w:vAlign w:val="center"/>
          </w:tcPr>
          <w:p w14:paraId="04C4F460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vAlign w:val="center"/>
          </w:tcPr>
          <w:p w14:paraId="12DFABD1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29,8*</w:t>
            </w:r>
          </w:p>
        </w:tc>
        <w:tc>
          <w:tcPr>
            <w:tcW w:w="0" w:type="auto"/>
            <w:vAlign w:val="center"/>
          </w:tcPr>
          <w:p w14:paraId="29CF3975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0" w:type="auto"/>
            <w:vAlign w:val="center"/>
          </w:tcPr>
          <w:p w14:paraId="0DDC10C1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39,5*</w:t>
            </w:r>
          </w:p>
        </w:tc>
        <w:tc>
          <w:tcPr>
            <w:tcW w:w="0" w:type="auto"/>
            <w:vAlign w:val="center"/>
          </w:tcPr>
          <w:p w14:paraId="4E7B6805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0" w:type="auto"/>
            <w:vAlign w:val="center"/>
          </w:tcPr>
          <w:p w14:paraId="6F527296" w14:textId="77777777" w:rsidR="00FD7E6E" w:rsidRPr="00F47796" w:rsidRDefault="00FD7E6E" w:rsidP="00253B72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47796">
              <w:rPr>
                <w:color w:val="000000"/>
                <w:sz w:val="28"/>
                <w:szCs w:val="28"/>
              </w:rPr>
              <w:t>19,1</w:t>
            </w:r>
          </w:p>
        </w:tc>
      </w:tr>
    </w:tbl>
    <w:p w14:paraId="0E1DBD13" w14:textId="77777777" w:rsidR="00FD7E6E" w:rsidRPr="00F47796" w:rsidRDefault="00FD7E6E" w:rsidP="00FD7E6E">
      <w:pPr>
        <w:spacing w:line="360" w:lineRule="auto"/>
        <w:ind w:firstLine="709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Примечание. * </w:t>
      </w:r>
      <w:r w:rsidRPr="00F47796">
        <w:rPr>
          <w:sz w:val="28"/>
          <w:szCs w:val="28"/>
        </w:rPr>
        <w:sym w:font="Symbol" w:char="F02D"/>
      </w:r>
      <w:r w:rsidRPr="00F47796">
        <w:rPr>
          <w:sz w:val="28"/>
          <w:szCs w:val="28"/>
        </w:rPr>
        <w:t xml:space="preserve"> различия между группами статистически значимы (точный критерий Фишера).</w:t>
      </w:r>
    </w:p>
    <w:p w14:paraId="25EB31B5" w14:textId="77777777" w:rsidR="00FD7E6E" w:rsidRPr="00F47796" w:rsidRDefault="00FD7E6E" w:rsidP="00FD7E6E">
      <w:pPr>
        <w:spacing w:line="480" w:lineRule="auto"/>
        <w:ind w:firstLine="709"/>
        <w:jc w:val="both"/>
        <w:rPr>
          <w:sz w:val="28"/>
          <w:szCs w:val="28"/>
        </w:rPr>
      </w:pPr>
    </w:p>
    <w:p w14:paraId="4ADEC23F" w14:textId="77777777" w:rsidR="00FD7E6E" w:rsidRPr="00F47796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Были выделены  группы  пострадавших  по условиям  получения повреждений в ДТП, приведенные в таблице 2. Доля  пострадавших - пешеходов была  наибольшей  -  61% , водители  и  пассажиры составили  18,8 %  и   20,2%.   Разницы в половом составе  пострадавших в группах  </w:t>
      </w:r>
      <w:r>
        <w:rPr>
          <w:sz w:val="28"/>
          <w:szCs w:val="28"/>
        </w:rPr>
        <w:t>«</w:t>
      </w:r>
      <w:r w:rsidRPr="00F47796">
        <w:rPr>
          <w:sz w:val="28"/>
          <w:szCs w:val="28"/>
        </w:rPr>
        <w:t>пешеход</w:t>
      </w:r>
      <w:r>
        <w:rPr>
          <w:sz w:val="28"/>
          <w:szCs w:val="28"/>
        </w:rPr>
        <w:t>ы»</w:t>
      </w:r>
      <w:r w:rsidRPr="00F47796">
        <w:rPr>
          <w:sz w:val="28"/>
          <w:szCs w:val="28"/>
        </w:rPr>
        <w:t xml:space="preserve">  и </w:t>
      </w:r>
      <w:r>
        <w:rPr>
          <w:sz w:val="28"/>
          <w:szCs w:val="28"/>
        </w:rPr>
        <w:t>«</w:t>
      </w:r>
      <w:r w:rsidRPr="00F47796">
        <w:rPr>
          <w:sz w:val="28"/>
          <w:szCs w:val="28"/>
        </w:rPr>
        <w:t>пассажир</w:t>
      </w:r>
      <w:r>
        <w:rPr>
          <w:sz w:val="28"/>
          <w:szCs w:val="28"/>
        </w:rPr>
        <w:t xml:space="preserve">ы» </w:t>
      </w:r>
      <w:r w:rsidRPr="00F47796">
        <w:rPr>
          <w:sz w:val="28"/>
          <w:szCs w:val="28"/>
        </w:rPr>
        <w:t>не отмечено,  мужчины</w:t>
      </w:r>
      <w:r>
        <w:rPr>
          <w:sz w:val="28"/>
          <w:szCs w:val="28"/>
        </w:rPr>
        <w:t xml:space="preserve"> преобладали в  группе «водители»</w:t>
      </w:r>
      <w:r w:rsidRPr="00F47796">
        <w:rPr>
          <w:sz w:val="28"/>
          <w:szCs w:val="28"/>
        </w:rPr>
        <w:t xml:space="preserve">.  Следует учитывать, что по сложившейся  в РФ ситуации  водители  - преимущественно мужчины, поэтому  они  и преобладали в  указанной  группе. </w:t>
      </w:r>
    </w:p>
    <w:p w14:paraId="5ECECE64" w14:textId="77777777" w:rsidR="00FD7E6E" w:rsidRPr="00F47796" w:rsidRDefault="00FD7E6E" w:rsidP="00FD7E6E">
      <w:pPr>
        <w:spacing w:line="480" w:lineRule="auto"/>
        <w:ind w:left="7080"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Таблица 2</w:t>
      </w:r>
    </w:p>
    <w:p w14:paraId="3ED0B48F" w14:textId="77777777" w:rsidR="00FD7E6E" w:rsidRPr="00F47796" w:rsidRDefault="00FD7E6E" w:rsidP="00FD7E6E">
      <w:pPr>
        <w:spacing w:line="360" w:lineRule="auto"/>
        <w:ind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Распределение  больных в зависимости  от условия получения повреждений  в ДТП </w:t>
      </w:r>
    </w:p>
    <w:tbl>
      <w:tblPr>
        <w:tblW w:w="9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5"/>
        <w:gridCol w:w="1310"/>
        <w:gridCol w:w="1310"/>
        <w:gridCol w:w="1310"/>
        <w:gridCol w:w="1294"/>
        <w:gridCol w:w="8"/>
        <w:gridCol w:w="1312"/>
        <w:gridCol w:w="1304"/>
      </w:tblGrid>
      <w:tr w:rsidR="00FD7E6E" w:rsidRPr="00F47796" w14:paraId="6984B99D" w14:textId="77777777" w:rsidTr="00253B72">
        <w:tc>
          <w:tcPr>
            <w:tcW w:w="1445" w:type="dxa"/>
            <w:vMerge w:val="restart"/>
          </w:tcPr>
          <w:p w14:paraId="67ABB0CE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Условия</w:t>
            </w:r>
          </w:p>
          <w:p w14:paraId="40AACD64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 xml:space="preserve">                   Пол</w:t>
            </w:r>
          </w:p>
        </w:tc>
        <w:tc>
          <w:tcPr>
            <w:tcW w:w="2620" w:type="dxa"/>
            <w:gridSpan w:val="2"/>
          </w:tcPr>
          <w:p w14:paraId="73964726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 xml:space="preserve">Пешеход </w:t>
            </w:r>
          </w:p>
        </w:tc>
        <w:tc>
          <w:tcPr>
            <w:tcW w:w="2604" w:type="dxa"/>
            <w:gridSpan w:val="2"/>
          </w:tcPr>
          <w:p w14:paraId="67346421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Пассажир</w:t>
            </w:r>
          </w:p>
        </w:tc>
        <w:tc>
          <w:tcPr>
            <w:tcW w:w="2624" w:type="dxa"/>
            <w:gridSpan w:val="3"/>
          </w:tcPr>
          <w:p w14:paraId="5FF23268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 xml:space="preserve">Водитель </w:t>
            </w:r>
          </w:p>
        </w:tc>
      </w:tr>
      <w:tr w:rsidR="00FD7E6E" w:rsidRPr="00F47796" w14:paraId="7847D517" w14:textId="77777777" w:rsidTr="00253B72">
        <w:tc>
          <w:tcPr>
            <w:tcW w:w="1445" w:type="dxa"/>
            <w:vMerge/>
          </w:tcPr>
          <w:p w14:paraId="23D1A337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10" w:type="dxa"/>
          </w:tcPr>
          <w:p w14:paraId="3C6F2D07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Абс.</w:t>
            </w:r>
          </w:p>
        </w:tc>
        <w:tc>
          <w:tcPr>
            <w:tcW w:w="1310" w:type="dxa"/>
          </w:tcPr>
          <w:p w14:paraId="101F3A4A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%</w:t>
            </w:r>
          </w:p>
        </w:tc>
        <w:tc>
          <w:tcPr>
            <w:tcW w:w="1310" w:type="dxa"/>
          </w:tcPr>
          <w:p w14:paraId="190BED12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Абс.</w:t>
            </w:r>
          </w:p>
        </w:tc>
        <w:tc>
          <w:tcPr>
            <w:tcW w:w="1302" w:type="dxa"/>
            <w:gridSpan w:val="2"/>
          </w:tcPr>
          <w:p w14:paraId="79928A40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%</w:t>
            </w:r>
          </w:p>
        </w:tc>
        <w:tc>
          <w:tcPr>
            <w:tcW w:w="1312" w:type="dxa"/>
          </w:tcPr>
          <w:p w14:paraId="05CEBABB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Абс.</w:t>
            </w:r>
          </w:p>
        </w:tc>
        <w:tc>
          <w:tcPr>
            <w:tcW w:w="1304" w:type="dxa"/>
          </w:tcPr>
          <w:p w14:paraId="66DE469D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%</w:t>
            </w:r>
          </w:p>
        </w:tc>
      </w:tr>
      <w:tr w:rsidR="00FD7E6E" w:rsidRPr="00F47796" w14:paraId="5F3A6394" w14:textId="77777777" w:rsidTr="00253B72">
        <w:tc>
          <w:tcPr>
            <w:tcW w:w="1445" w:type="dxa"/>
          </w:tcPr>
          <w:p w14:paraId="76C6CE4F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 xml:space="preserve">Мужчины </w:t>
            </w:r>
          </w:p>
        </w:tc>
        <w:tc>
          <w:tcPr>
            <w:tcW w:w="1310" w:type="dxa"/>
          </w:tcPr>
          <w:p w14:paraId="43E5AFC0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157</w:t>
            </w:r>
          </w:p>
        </w:tc>
        <w:tc>
          <w:tcPr>
            <w:tcW w:w="1310" w:type="dxa"/>
          </w:tcPr>
          <w:p w14:paraId="5D9426C0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30,4</w:t>
            </w:r>
          </w:p>
        </w:tc>
        <w:tc>
          <w:tcPr>
            <w:tcW w:w="1310" w:type="dxa"/>
          </w:tcPr>
          <w:p w14:paraId="179F70F7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56</w:t>
            </w:r>
          </w:p>
        </w:tc>
        <w:tc>
          <w:tcPr>
            <w:tcW w:w="1302" w:type="dxa"/>
            <w:gridSpan w:val="2"/>
          </w:tcPr>
          <w:p w14:paraId="5ABD65B5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10,8</w:t>
            </w:r>
          </w:p>
        </w:tc>
        <w:tc>
          <w:tcPr>
            <w:tcW w:w="1312" w:type="dxa"/>
          </w:tcPr>
          <w:p w14:paraId="2EF3B083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86*</w:t>
            </w:r>
          </w:p>
        </w:tc>
        <w:tc>
          <w:tcPr>
            <w:tcW w:w="1304" w:type="dxa"/>
          </w:tcPr>
          <w:p w14:paraId="55C770AC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16,6</w:t>
            </w:r>
          </w:p>
        </w:tc>
      </w:tr>
      <w:tr w:rsidR="00FD7E6E" w:rsidRPr="00F47796" w14:paraId="62E16C8E" w14:textId="77777777" w:rsidTr="00253B72">
        <w:tc>
          <w:tcPr>
            <w:tcW w:w="1445" w:type="dxa"/>
          </w:tcPr>
          <w:p w14:paraId="5E0B1096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Женщины</w:t>
            </w:r>
          </w:p>
        </w:tc>
        <w:tc>
          <w:tcPr>
            <w:tcW w:w="1310" w:type="dxa"/>
          </w:tcPr>
          <w:p w14:paraId="698832F1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159</w:t>
            </w:r>
          </w:p>
        </w:tc>
        <w:tc>
          <w:tcPr>
            <w:tcW w:w="1310" w:type="dxa"/>
          </w:tcPr>
          <w:p w14:paraId="29172955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30,7</w:t>
            </w:r>
          </w:p>
        </w:tc>
        <w:tc>
          <w:tcPr>
            <w:tcW w:w="1310" w:type="dxa"/>
          </w:tcPr>
          <w:p w14:paraId="78997D4A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59</w:t>
            </w:r>
          </w:p>
        </w:tc>
        <w:tc>
          <w:tcPr>
            <w:tcW w:w="1302" w:type="dxa"/>
            <w:gridSpan w:val="2"/>
          </w:tcPr>
          <w:p w14:paraId="336870CD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11,4</w:t>
            </w:r>
          </w:p>
        </w:tc>
        <w:tc>
          <w:tcPr>
            <w:tcW w:w="1312" w:type="dxa"/>
          </w:tcPr>
          <w:p w14:paraId="48BC381F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11*</w:t>
            </w:r>
          </w:p>
        </w:tc>
        <w:tc>
          <w:tcPr>
            <w:tcW w:w="1304" w:type="dxa"/>
          </w:tcPr>
          <w:p w14:paraId="77C1DA52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2,1</w:t>
            </w:r>
          </w:p>
        </w:tc>
      </w:tr>
      <w:tr w:rsidR="00FD7E6E" w:rsidRPr="00F47796" w14:paraId="6C14D1BC" w14:textId="77777777" w:rsidTr="00253B72">
        <w:tc>
          <w:tcPr>
            <w:tcW w:w="1445" w:type="dxa"/>
          </w:tcPr>
          <w:p w14:paraId="7D0E6BA8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Всего</w:t>
            </w:r>
          </w:p>
        </w:tc>
        <w:tc>
          <w:tcPr>
            <w:tcW w:w="1310" w:type="dxa"/>
          </w:tcPr>
          <w:p w14:paraId="2D4517B3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290</w:t>
            </w:r>
          </w:p>
        </w:tc>
        <w:tc>
          <w:tcPr>
            <w:tcW w:w="1310" w:type="dxa"/>
          </w:tcPr>
          <w:p w14:paraId="4EAAF7AE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61,1</w:t>
            </w:r>
          </w:p>
        </w:tc>
        <w:tc>
          <w:tcPr>
            <w:tcW w:w="1310" w:type="dxa"/>
          </w:tcPr>
          <w:p w14:paraId="0FECBD42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100</w:t>
            </w:r>
          </w:p>
        </w:tc>
        <w:tc>
          <w:tcPr>
            <w:tcW w:w="1302" w:type="dxa"/>
            <w:gridSpan w:val="2"/>
          </w:tcPr>
          <w:p w14:paraId="082547CD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22,2</w:t>
            </w:r>
          </w:p>
        </w:tc>
        <w:tc>
          <w:tcPr>
            <w:tcW w:w="1312" w:type="dxa"/>
          </w:tcPr>
          <w:p w14:paraId="19402724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97</w:t>
            </w:r>
          </w:p>
        </w:tc>
        <w:tc>
          <w:tcPr>
            <w:tcW w:w="1304" w:type="dxa"/>
          </w:tcPr>
          <w:p w14:paraId="4D2A553D" w14:textId="77777777" w:rsidR="00FD7E6E" w:rsidRPr="00F47796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47796">
              <w:rPr>
                <w:sz w:val="28"/>
                <w:szCs w:val="28"/>
              </w:rPr>
              <w:t>18,7</w:t>
            </w:r>
          </w:p>
        </w:tc>
      </w:tr>
    </w:tbl>
    <w:p w14:paraId="75BF0B8F" w14:textId="77777777" w:rsidR="00FD7E6E" w:rsidRPr="00F47796" w:rsidRDefault="00FD7E6E" w:rsidP="00FD7E6E">
      <w:pPr>
        <w:spacing w:line="360" w:lineRule="auto"/>
        <w:ind w:firstLine="709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Примечание. * </w:t>
      </w:r>
      <w:r w:rsidRPr="00F47796">
        <w:rPr>
          <w:sz w:val="28"/>
          <w:szCs w:val="28"/>
        </w:rPr>
        <w:sym w:font="Symbol" w:char="F02D"/>
      </w:r>
      <w:r w:rsidRPr="00F47796">
        <w:rPr>
          <w:sz w:val="28"/>
          <w:szCs w:val="28"/>
        </w:rPr>
        <w:t xml:space="preserve"> различия между группами статистически значимы (точный критерий Фишера).</w:t>
      </w:r>
    </w:p>
    <w:p w14:paraId="3D2B6D4D" w14:textId="77777777" w:rsidR="00FD7E6E" w:rsidRPr="00F47796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Полипозиционную рентгенографию  проводили по  стандартным методикам, при этом выполнено 1570  рентгенологических исследований. Из общего количества исследований  рентге</w:t>
      </w:r>
      <w:r>
        <w:rPr>
          <w:sz w:val="28"/>
          <w:szCs w:val="28"/>
        </w:rPr>
        <w:t>нограммы черепа выполнены у  373</w:t>
      </w:r>
      <w:r w:rsidRPr="00F47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пациентов (76,6</w:t>
      </w:r>
      <w:r w:rsidRPr="00F47796">
        <w:rPr>
          <w:sz w:val="28"/>
          <w:szCs w:val="28"/>
        </w:rPr>
        <w:t xml:space="preserve">%), </w:t>
      </w:r>
      <w:r>
        <w:rPr>
          <w:sz w:val="28"/>
          <w:szCs w:val="28"/>
        </w:rPr>
        <w:t xml:space="preserve"> органов  грудной клетки – у 412 (84,6</w:t>
      </w:r>
      <w:r w:rsidRPr="00F47796">
        <w:rPr>
          <w:sz w:val="28"/>
          <w:szCs w:val="28"/>
        </w:rPr>
        <w:t>%),   органов  брюшной полости – у 1</w:t>
      </w:r>
      <w:r>
        <w:rPr>
          <w:sz w:val="28"/>
          <w:szCs w:val="28"/>
        </w:rPr>
        <w:t>07 (22,0%),  позвоночника  -205 (42,1</w:t>
      </w:r>
      <w:r w:rsidRPr="00F47796">
        <w:rPr>
          <w:sz w:val="28"/>
          <w:szCs w:val="28"/>
        </w:rPr>
        <w:t xml:space="preserve">%),  костей </w:t>
      </w:r>
      <w:r>
        <w:rPr>
          <w:sz w:val="28"/>
          <w:szCs w:val="28"/>
        </w:rPr>
        <w:t>таза – у 155 (31,8%),  конечностей – у  318 (65</w:t>
      </w:r>
      <w:r w:rsidRPr="00F47796">
        <w:rPr>
          <w:sz w:val="28"/>
          <w:szCs w:val="28"/>
        </w:rPr>
        <w:t xml:space="preserve">,3%). В среднем на   одного пострадавшего приходилось 3,2 снимка, что свидетельствует о множественном характере повреждений. </w:t>
      </w:r>
    </w:p>
    <w:p w14:paraId="460D02A8" w14:textId="77777777" w:rsidR="00FD7E6E" w:rsidRPr="00F47796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МСКТ   выполнено 420 пострадавшим (86,3%).  Из общего количества МСКТ  исследования  головного мозга проведены у 170  (34,9%), позвоночника и спинного мозга – у 51 (10,5%),  органов грудной клетки – у 131 (27,1%),  органов  брюшной полости  59 (12,2%),  опорно-двигательного  аппарата  - у 74 (15,3%).  У  17  больных (3,6%)  из-за крайне тяжелого состояния  и нестабильной гемодинамики  МСКТ проводилась после  стабилизации состояния.</w:t>
      </w:r>
    </w:p>
    <w:p w14:paraId="7C2BBF25" w14:textId="77777777" w:rsidR="00FD7E6E" w:rsidRPr="00F47796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F47796">
        <w:rPr>
          <w:b/>
          <w:sz w:val="28"/>
          <w:szCs w:val="28"/>
        </w:rPr>
        <w:t>Обсуждение</w:t>
      </w:r>
    </w:p>
    <w:p w14:paraId="3550DFA9" w14:textId="77777777" w:rsidR="00FD7E6E" w:rsidRPr="00F47796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Нами получены данные по типичным травмам  в группах водители, пешеходы  и пассажиры, а также     наибольшей частоте сочетания повреждений  между собой. Представленные основные повреждения  характеризуют высокоэнергетический характер травмы  и логически требуют активного поиска и контроля  сочетанных повреждений.  В таблице 3  представлены результаты  множественного сравнения  сочетанных повреждений   в указанных группах.   Установлено наличие статистически значимых различий   во всех исследованных группах.   У пешеходов при достаточно тяжелой травме нижних конечностей и таза черепно-мозговая травма  диагностирована в 100%  случаев.   В тоже время в группе  пешеходов  черепно-мозговая травма  по своему  механизму является  вторичным инерционным повреждением, также как  и  травма груди, обусловлена моментом   отбрасывания и падения на поверхность.   Для водителей  большинство  сочетанных повреждений  первичны за счет воздействия элементов конструкции автомобиля, за исключением инерционных повреждений внутренних органов. Кроме того, водители более ориентированы в аварийной ситуации, а также   у части автомобилей есть средства пассивной  безопасности в виде  ремней и подушек.   </w:t>
      </w:r>
    </w:p>
    <w:p w14:paraId="7AA11B8D" w14:textId="77777777" w:rsidR="00FD7E6E" w:rsidRPr="00F47796" w:rsidRDefault="00FD7E6E" w:rsidP="00FD7E6E">
      <w:pPr>
        <w:spacing w:line="480" w:lineRule="auto"/>
        <w:ind w:firstLine="709"/>
        <w:jc w:val="both"/>
        <w:rPr>
          <w:sz w:val="28"/>
          <w:szCs w:val="28"/>
        </w:rPr>
      </w:pPr>
      <w:r w:rsidRPr="00F47796">
        <w:rPr>
          <w:sz w:val="28"/>
          <w:szCs w:val="28"/>
        </w:rPr>
        <w:t xml:space="preserve">Обращает на себя внимание достаточно  большая  доля повреждений  костей таза в сочетании с ЧМТ в группе «пассажиры» -  38,2%.  Чаще всего это пассажиры задних сидений легковых автомобилей,  для которых в  РФ средства пассивной безопасности  не </w:t>
      </w:r>
      <w:r>
        <w:rPr>
          <w:sz w:val="28"/>
          <w:szCs w:val="28"/>
        </w:rPr>
        <w:t xml:space="preserve">являются  </w:t>
      </w:r>
      <w:r w:rsidRPr="00F47796">
        <w:rPr>
          <w:sz w:val="28"/>
          <w:szCs w:val="28"/>
        </w:rPr>
        <w:t>обязательны</w:t>
      </w:r>
      <w:r>
        <w:rPr>
          <w:sz w:val="28"/>
          <w:szCs w:val="28"/>
        </w:rPr>
        <w:t>ми</w:t>
      </w:r>
      <w:r w:rsidRPr="00F47796">
        <w:rPr>
          <w:sz w:val="28"/>
          <w:szCs w:val="28"/>
        </w:rPr>
        <w:t xml:space="preserve">.   Механизм  травмы в  указанной группе включает в себя  два момента: во-первых, прямое воздействие при боковом ударе, во-вторых, инерционные повреждения (деформации, разрывы) при ударе о передний ряд сидений, фиксированных пассажиров, а  также о  другие  конструкции внутри  автомобиля.  Более тяжелые и опасные повреждения  чаще встречаются у пострадавших, оказавшихся «не готовыми» психологически   к развитию ситуации и  у которых отсутствуют средства пассивной  безопасности  – в группах  пассажиров и пешеходов. </w:t>
      </w:r>
    </w:p>
    <w:p w14:paraId="11AAE32A" w14:textId="77777777" w:rsidR="00FD7E6E" w:rsidRDefault="00FD7E6E" w:rsidP="00FD7E6E">
      <w:pPr>
        <w:spacing w:line="360" w:lineRule="auto"/>
        <w:ind w:firstLine="708"/>
        <w:jc w:val="both"/>
      </w:pPr>
    </w:p>
    <w:p w14:paraId="63D98E4F" w14:textId="77777777" w:rsidR="00FD7E6E" w:rsidRPr="00C430BE" w:rsidRDefault="00FD7E6E" w:rsidP="00FD7E6E">
      <w:pPr>
        <w:spacing w:line="360" w:lineRule="auto"/>
        <w:ind w:firstLine="708"/>
        <w:jc w:val="both"/>
      </w:pPr>
    </w:p>
    <w:p w14:paraId="2C35548D" w14:textId="77777777" w:rsidR="00FD7E6E" w:rsidRDefault="00FD7E6E" w:rsidP="00FD7E6E">
      <w:pPr>
        <w:jc w:val="both"/>
        <w:sectPr w:rsidR="00FD7E6E" w:rsidSect="003B7342">
          <w:footerReference w:type="default" r:id="rId5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14F975A0" w14:textId="77777777" w:rsidR="00FD7E6E" w:rsidRPr="00F47796" w:rsidRDefault="00FD7E6E" w:rsidP="00FD7E6E">
      <w:pPr>
        <w:ind w:left="11328" w:firstLine="708"/>
        <w:jc w:val="both"/>
        <w:rPr>
          <w:sz w:val="28"/>
          <w:szCs w:val="28"/>
        </w:rPr>
      </w:pPr>
      <w:r w:rsidRPr="00F47796">
        <w:rPr>
          <w:sz w:val="28"/>
          <w:szCs w:val="28"/>
        </w:rPr>
        <w:t>Таблица 3</w:t>
      </w:r>
    </w:p>
    <w:p w14:paraId="41222AC8" w14:textId="77777777" w:rsidR="00FD7E6E" w:rsidRPr="00F47796" w:rsidRDefault="00FD7E6E" w:rsidP="00FD7E6E">
      <w:pPr>
        <w:jc w:val="both"/>
        <w:rPr>
          <w:sz w:val="28"/>
          <w:szCs w:val="28"/>
        </w:rPr>
      </w:pPr>
      <w:r w:rsidRPr="00F47796">
        <w:rPr>
          <w:sz w:val="28"/>
          <w:szCs w:val="28"/>
        </w:rPr>
        <w:t>Множеств</w:t>
      </w:r>
      <w:r>
        <w:rPr>
          <w:sz w:val="28"/>
          <w:szCs w:val="28"/>
        </w:rPr>
        <w:t xml:space="preserve">енное сравнение структуры </w:t>
      </w:r>
      <w:r w:rsidRPr="00F47796">
        <w:rPr>
          <w:sz w:val="28"/>
          <w:szCs w:val="28"/>
        </w:rPr>
        <w:t xml:space="preserve"> типичных  повреждений участников ДТП в зависимости от  условий получения травмы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3"/>
        <w:gridCol w:w="1539"/>
        <w:gridCol w:w="1419"/>
        <w:gridCol w:w="1631"/>
        <w:gridCol w:w="3045"/>
        <w:gridCol w:w="3165"/>
      </w:tblGrid>
      <w:tr w:rsidR="00FD7E6E" w:rsidRPr="00432910" w14:paraId="1E86DD59" w14:textId="77777777" w:rsidTr="00253B72">
        <w:tc>
          <w:tcPr>
            <w:tcW w:w="1141" w:type="pct"/>
            <w:vMerge w:val="restart"/>
            <w:vAlign w:val="center"/>
          </w:tcPr>
          <w:p w14:paraId="56D00236" w14:textId="77777777" w:rsidR="00FD7E6E" w:rsidRPr="00432910" w:rsidRDefault="00FD7E6E" w:rsidP="00253B72">
            <w:pPr>
              <w:jc w:val="both"/>
            </w:pPr>
            <w:r w:rsidRPr="00432910">
              <w:t xml:space="preserve">Типичные повреждения  </w:t>
            </w:r>
          </w:p>
          <w:p w14:paraId="04F1BD5E" w14:textId="77777777" w:rsidR="00FD7E6E" w:rsidRPr="00432910" w:rsidRDefault="00FD7E6E" w:rsidP="00253B72">
            <w:pPr>
              <w:jc w:val="both"/>
            </w:pPr>
            <w:r w:rsidRPr="00432910">
              <w:t>(основное + сочетания)</w:t>
            </w:r>
          </w:p>
        </w:tc>
        <w:tc>
          <w:tcPr>
            <w:tcW w:w="1640" w:type="pct"/>
            <w:gridSpan w:val="3"/>
            <w:vAlign w:val="center"/>
          </w:tcPr>
          <w:p w14:paraId="48FA7A44" w14:textId="77777777" w:rsidR="00FD7E6E" w:rsidRPr="00432910" w:rsidRDefault="00FD7E6E" w:rsidP="00253B72">
            <w:pPr>
              <w:jc w:val="both"/>
            </w:pPr>
            <w:r w:rsidRPr="00432910">
              <w:t xml:space="preserve">Пострадавшие, </w:t>
            </w:r>
            <w:r w:rsidRPr="00432910">
              <w:rPr>
                <w:lang w:val="en-US"/>
              </w:rPr>
              <w:t>n</w:t>
            </w:r>
            <w:r w:rsidRPr="00432910">
              <w:t>=487</w:t>
            </w:r>
          </w:p>
        </w:tc>
        <w:tc>
          <w:tcPr>
            <w:tcW w:w="2219" w:type="pct"/>
            <w:gridSpan w:val="2"/>
            <w:vMerge w:val="restart"/>
            <w:vAlign w:val="center"/>
          </w:tcPr>
          <w:p w14:paraId="4C31689B" w14:textId="77777777" w:rsidR="00FD7E6E" w:rsidRPr="00432910" w:rsidRDefault="00FD7E6E" w:rsidP="00253B72">
            <w:pPr>
              <w:jc w:val="both"/>
            </w:pPr>
            <w:r w:rsidRPr="00432910">
              <w:t>Результаты сравнения</w:t>
            </w:r>
          </w:p>
        </w:tc>
      </w:tr>
      <w:tr w:rsidR="00FD7E6E" w:rsidRPr="00432910" w14:paraId="5CD394BA" w14:textId="77777777" w:rsidTr="00253B72">
        <w:tc>
          <w:tcPr>
            <w:tcW w:w="1141" w:type="pct"/>
            <w:vMerge/>
            <w:vAlign w:val="center"/>
          </w:tcPr>
          <w:p w14:paraId="36E66D68" w14:textId="77777777" w:rsidR="00FD7E6E" w:rsidRPr="00432910" w:rsidRDefault="00FD7E6E" w:rsidP="00253B72">
            <w:pPr>
              <w:jc w:val="both"/>
            </w:pPr>
          </w:p>
        </w:tc>
        <w:tc>
          <w:tcPr>
            <w:tcW w:w="550" w:type="pct"/>
            <w:vAlign w:val="center"/>
          </w:tcPr>
          <w:p w14:paraId="410012F6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t xml:space="preserve">Пешеходы, </w:t>
            </w:r>
          </w:p>
          <w:p w14:paraId="3AE43B96" w14:textId="77777777" w:rsidR="00FD7E6E" w:rsidRPr="00432910" w:rsidRDefault="00FD7E6E" w:rsidP="00253B72">
            <w:pPr>
              <w:jc w:val="both"/>
            </w:pPr>
            <w:r w:rsidRPr="00432910">
              <w:rPr>
                <w:lang w:val="en-US"/>
              </w:rPr>
              <w:t>n</w:t>
            </w:r>
            <w:r w:rsidRPr="00432910">
              <w:t>=290</w:t>
            </w:r>
          </w:p>
        </w:tc>
        <w:tc>
          <w:tcPr>
            <w:tcW w:w="507" w:type="pct"/>
            <w:vAlign w:val="center"/>
          </w:tcPr>
          <w:p w14:paraId="60CEC9A0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t>Водители</w:t>
            </w:r>
            <w:r w:rsidRPr="00432910">
              <w:rPr>
                <w:lang w:val="en-US"/>
              </w:rPr>
              <w:t xml:space="preserve">, </w:t>
            </w:r>
          </w:p>
          <w:p w14:paraId="7819DAAF" w14:textId="77777777" w:rsidR="00FD7E6E" w:rsidRPr="00432910" w:rsidRDefault="00FD7E6E" w:rsidP="00253B72">
            <w:pPr>
              <w:jc w:val="both"/>
            </w:pPr>
            <w:r w:rsidRPr="00432910">
              <w:rPr>
                <w:lang w:val="en-US"/>
              </w:rPr>
              <w:t>n</w:t>
            </w:r>
            <w:r w:rsidRPr="00432910">
              <w:t>=97</w:t>
            </w:r>
          </w:p>
        </w:tc>
        <w:tc>
          <w:tcPr>
            <w:tcW w:w="583" w:type="pct"/>
            <w:vAlign w:val="center"/>
          </w:tcPr>
          <w:p w14:paraId="12E76A6E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t>Пассажиры</w:t>
            </w:r>
            <w:r w:rsidRPr="00432910">
              <w:rPr>
                <w:lang w:val="en-US"/>
              </w:rPr>
              <w:t xml:space="preserve">, </w:t>
            </w:r>
          </w:p>
          <w:p w14:paraId="52EAC55E" w14:textId="77777777" w:rsidR="00FD7E6E" w:rsidRPr="00432910" w:rsidRDefault="00FD7E6E" w:rsidP="00253B72">
            <w:pPr>
              <w:jc w:val="both"/>
            </w:pPr>
            <w:r w:rsidRPr="00432910">
              <w:rPr>
                <w:lang w:val="en-US"/>
              </w:rPr>
              <w:t>n=100</w:t>
            </w:r>
          </w:p>
        </w:tc>
        <w:tc>
          <w:tcPr>
            <w:tcW w:w="2219" w:type="pct"/>
            <w:gridSpan w:val="2"/>
            <w:vMerge/>
            <w:vAlign w:val="center"/>
          </w:tcPr>
          <w:p w14:paraId="13A284F6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4E96B0FC" w14:textId="77777777" w:rsidTr="00253B72">
        <w:tc>
          <w:tcPr>
            <w:tcW w:w="1141" w:type="pct"/>
            <w:vAlign w:val="center"/>
          </w:tcPr>
          <w:p w14:paraId="3BFD88B9" w14:textId="77777777" w:rsidR="00FD7E6E" w:rsidRPr="00432910" w:rsidRDefault="00FD7E6E" w:rsidP="00253B72">
            <w:pPr>
              <w:jc w:val="both"/>
            </w:pPr>
            <w:r w:rsidRPr="00432910">
              <w:t xml:space="preserve">1. Переломы  костей верхних </w:t>
            </w:r>
          </w:p>
          <w:p w14:paraId="0873034B" w14:textId="77777777" w:rsidR="00FD7E6E" w:rsidRPr="00432910" w:rsidRDefault="00FD7E6E" w:rsidP="00253B72">
            <w:pPr>
              <w:jc w:val="both"/>
            </w:pPr>
            <w:r>
              <w:t>к</w:t>
            </w:r>
            <w:r w:rsidRPr="00432910">
              <w:t>онечностей</w:t>
            </w:r>
          </w:p>
        </w:tc>
        <w:tc>
          <w:tcPr>
            <w:tcW w:w="550" w:type="pct"/>
            <w:vAlign w:val="center"/>
          </w:tcPr>
          <w:p w14:paraId="3F51FECE" w14:textId="77777777" w:rsidR="00FD7E6E" w:rsidRPr="00432910" w:rsidRDefault="00FD7E6E" w:rsidP="00253B72">
            <w:pPr>
              <w:jc w:val="both"/>
            </w:pPr>
            <w:r>
              <w:t>25 (8,2</w:t>
            </w:r>
            <w:r w:rsidRPr="00432910">
              <w:t>%)</w:t>
            </w:r>
          </w:p>
        </w:tc>
        <w:tc>
          <w:tcPr>
            <w:tcW w:w="507" w:type="pct"/>
            <w:vAlign w:val="center"/>
          </w:tcPr>
          <w:p w14:paraId="47A90545" w14:textId="77777777" w:rsidR="00FD7E6E" w:rsidRPr="00432910" w:rsidRDefault="00FD7E6E" w:rsidP="00253B72">
            <w:pPr>
              <w:jc w:val="both"/>
            </w:pPr>
            <w:r>
              <w:t>12</w:t>
            </w:r>
            <w:r w:rsidRPr="00432910">
              <w:t xml:space="preserve"> (</w:t>
            </w:r>
            <w:r>
              <w:t>12,4</w:t>
            </w:r>
            <w:r w:rsidRPr="00432910">
              <w:t>%)</w:t>
            </w:r>
          </w:p>
        </w:tc>
        <w:tc>
          <w:tcPr>
            <w:tcW w:w="583" w:type="pct"/>
            <w:vAlign w:val="center"/>
          </w:tcPr>
          <w:p w14:paraId="3A3BF924" w14:textId="77777777" w:rsidR="00FD7E6E" w:rsidRPr="00432910" w:rsidRDefault="00FD7E6E" w:rsidP="00253B72">
            <w:pPr>
              <w:jc w:val="both"/>
            </w:pPr>
            <w:r w:rsidRPr="00432910">
              <w:t>56 (48,7%)</w:t>
            </w:r>
          </w:p>
        </w:tc>
        <w:tc>
          <w:tcPr>
            <w:tcW w:w="1088" w:type="pct"/>
            <w:vAlign w:val="center"/>
          </w:tcPr>
          <w:p w14:paraId="29D1A216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>
              <w:t>2 = 1,43</w:t>
            </w:r>
            <w:r w:rsidRPr="00432910">
              <w:rPr>
                <w:lang w:val="en-US"/>
              </w:rPr>
              <w:t>; df</w:t>
            </w:r>
            <w:r w:rsidRPr="00432910">
              <w:t xml:space="preserve"> = 1</w:t>
            </w:r>
            <w:r w:rsidRPr="00432910">
              <w:rPr>
                <w:lang w:val="en-US"/>
              </w:rPr>
              <w:t xml:space="preserve">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= 0,</w:t>
            </w:r>
            <w:r>
              <w:t>15</w:t>
            </w:r>
          </w:p>
        </w:tc>
        <w:tc>
          <w:tcPr>
            <w:tcW w:w="1131" w:type="pct"/>
            <w:vMerge w:val="restart"/>
            <w:vAlign w:val="center"/>
          </w:tcPr>
          <w:p w14:paraId="6A43EED2" w14:textId="77777777" w:rsidR="00FD7E6E" w:rsidRPr="00432910" w:rsidRDefault="00FD7E6E" w:rsidP="00253B72">
            <w:pPr>
              <w:jc w:val="both"/>
            </w:pPr>
            <w:r w:rsidRPr="00432910">
              <w:t>Пешеходы-Водители:</w:t>
            </w:r>
          </w:p>
          <w:p w14:paraId="4B2DDD68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 xml:space="preserve">2 = 22,9; </w:t>
            </w:r>
            <w:r w:rsidRPr="00432910">
              <w:rPr>
                <w:lang w:val="en-US"/>
              </w:rPr>
              <w:t>df</w:t>
            </w:r>
            <w:r w:rsidRPr="00432910">
              <w:t xml:space="preserve"> = 7;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= 0,002</w:t>
            </w:r>
          </w:p>
          <w:p w14:paraId="3993C6EF" w14:textId="77777777" w:rsidR="00FD7E6E" w:rsidRPr="00432910" w:rsidRDefault="00FD7E6E" w:rsidP="00253B72">
            <w:pPr>
              <w:jc w:val="both"/>
            </w:pPr>
            <w:r w:rsidRPr="00432910">
              <w:t>Водители-пассажиры:</w:t>
            </w:r>
          </w:p>
          <w:p w14:paraId="754384BB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>2 = 22,9;</w:t>
            </w:r>
            <w:r w:rsidRPr="00432910">
              <w:rPr>
                <w:lang w:val="en-US"/>
              </w:rPr>
              <w:t>df</w:t>
            </w:r>
            <w:r w:rsidRPr="00432910">
              <w:t xml:space="preserve"> = 7;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= 0,002</w:t>
            </w:r>
          </w:p>
          <w:p w14:paraId="3A47E5D5" w14:textId="77777777" w:rsidR="00FD7E6E" w:rsidRPr="00432910" w:rsidRDefault="00FD7E6E" w:rsidP="00253B72">
            <w:pPr>
              <w:jc w:val="both"/>
            </w:pPr>
            <w:r w:rsidRPr="00432910">
              <w:t>Пешеходы-Пассажиры:</w:t>
            </w:r>
          </w:p>
          <w:p w14:paraId="7348E56E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 xml:space="preserve">2 = 249,1; </w:t>
            </w:r>
            <w:r w:rsidRPr="00432910">
              <w:rPr>
                <w:lang w:val="en-US"/>
              </w:rPr>
              <w:t>df</w:t>
            </w:r>
            <w:r w:rsidRPr="00432910">
              <w:t xml:space="preserve"> = 8;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&lt;0,0001</w:t>
            </w:r>
          </w:p>
        </w:tc>
      </w:tr>
      <w:tr w:rsidR="00FD7E6E" w:rsidRPr="00432910" w14:paraId="256AA744" w14:textId="77777777" w:rsidTr="00253B72">
        <w:tc>
          <w:tcPr>
            <w:tcW w:w="1141" w:type="pct"/>
            <w:vAlign w:val="center"/>
          </w:tcPr>
          <w:p w14:paraId="06108F7D" w14:textId="77777777" w:rsidR="00FD7E6E" w:rsidRPr="00432910" w:rsidRDefault="00FD7E6E" w:rsidP="00253B72">
            <w:pPr>
              <w:jc w:val="both"/>
            </w:pPr>
            <w:r w:rsidRPr="00432910">
              <w:t xml:space="preserve">2. Переломы костей нижних </w:t>
            </w:r>
          </w:p>
          <w:p w14:paraId="445D5D04" w14:textId="77777777" w:rsidR="00FD7E6E" w:rsidRPr="00432910" w:rsidRDefault="00FD7E6E" w:rsidP="00253B72">
            <w:pPr>
              <w:jc w:val="both"/>
            </w:pPr>
            <w:r>
              <w:t>к</w:t>
            </w:r>
            <w:r w:rsidRPr="00432910">
              <w:t>онечностей</w:t>
            </w:r>
          </w:p>
        </w:tc>
        <w:tc>
          <w:tcPr>
            <w:tcW w:w="550" w:type="pct"/>
            <w:vAlign w:val="center"/>
          </w:tcPr>
          <w:p w14:paraId="4CC63B8B" w14:textId="77777777" w:rsidR="00FD7E6E" w:rsidRPr="00432910" w:rsidRDefault="00FD7E6E" w:rsidP="00253B72">
            <w:pPr>
              <w:jc w:val="both"/>
            </w:pPr>
            <w:r w:rsidRPr="00432910">
              <w:t>227 (72,0%)</w:t>
            </w:r>
          </w:p>
        </w:tc>
        <w:tc>
          <w:tcPr>
            <w:tcW w:w="507" w:type="pct"/>
            <w:vAlign w:val="center"/>
          </w:tcPr>
          <w:p w14:paraId="6BE71C35" w14:textId="77777777" w:rsidR="00FD7E6E" w:rsidRPr="00432910" w:rsidRDefault="00FD7E6E" w:rsidP="00253B72">
            <w:pPr>
              <w:jc w:val="both"/>
            </w:pPr>
            <w:r w:rsidRPr="00432910">
              <w:t>83 (85,5%)</w:t>
            </w:r>
          </w:p>
        </w:tc>
        <w:tc>
          <w:tcPr>
            <w:tcW w:w="583" w:type="pct"/>
            <w:vAlign w:val="center"/>
          </w:tcPr>
          <w:p w14:paraId="1C321FDB" w14:textId="77777777" w:rsidR="00FD7E6E" w:rsidRPr="00432910" w:rsidRDefault="00FD7E6E" w:rsidP="00253B72">
            <w:pPr>
              <w:jc w:val="both"/>
            </w:pPr>
            <w:r w:rsidRPr="00432910">
              <w:t>56 (48,7%)</w:t>
            </w:r>
          </w:p>
        </w:tc>
        <w:tc>
          <w:tcPr>
            <w:tcW w:w="1088" w:type="pct"/>
            <w:vAlign w:val="center"/>
          </w:tcPr>
          <w:p w14:paraId="49FCDF1D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>2 = 138,5</w:t>
            </w:r>
            <w:r w:rsidRPr="00432910">
              <w:rPr>
                <w:lang w:val="en-US"/>
              </w:rPr>
              <w:t>; df</w:t>
            </w:r>
            <w:r w:rsidRPr="00432910">
              <w:t xml:space="preserve"> = 2;</w:t>
            </w:r>
            <w:r w:rsidRPr="00432910">
              <w:rPr>
                <w:lang w:val="en-US"/>
              </w:rPr>
              <w:t xml:space="preserve">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</w:t>
            </w:r>
            <w:r w:rsidRPr="00432910">
              <w:rPr>
                <w:lang w:val="en-US"/>
              </w:rPr>
              <w:t>&lt;</w:t>
            </w:r>
            <w:r w:rsidRPr="00432910">
              <w:t>0,0001</w:t>
            </w:r>
          </w:p>
        </w:tc>
        <w:tc>
          <w:tcPr>
            <w:tcW w:w="1131" w:type="pct"/>
            <w:vMerge/>
            <w:vAlign w:val="center"/>
          </w:tcPr>
          <w:p w14:paraId="05082B1D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29E65B80" w14:textId="77777777" w:rsidTr="00253B72">
        <w:tc>
          <w:tcPr>
            <w:tcW w:w="1141" w:type="pct"/>
            <w:vAlign w:val="center"/>
          </w:tcPr>
          <w:p w14:paraId="079FAA3B" w14:textId="77777777" w:rsidR="00FD7E6E" w:rsidRPr="00432910" w:rsidRDefault="00FD7E6E" w:rsidP="00253B72">
            <w:pPr>
              <w:jc w:val="both"/>
            </w:pPr>
            <w:r w:rsidRPr="00432910">
              <w:t>+ЧМТ</w:t>
            </w:r>
          </w:p>
        </w:tc>
        <w:tc>
          <w:tcPr>
            <w:tcW w:w="550" w:type="pct"/>
            <w:vAlign w:val="center"/>
          </w:tcPr>
          <w:p w14:paraId="13525AB3" w14:textId="77777777" w:rsidR="00FD7E6E" w:rsidRPr="00432910" w:rsidRDefault="00FD7E6E" w:rsidP="00253B72">
            <w:pPr>
              <w:jc w:val="both"/>
            </w:pPr>
            <w:r w:rsidRPr="00432910">
              <w:t>227 (72,0%)</w:t>
            </w:r>
          </w:p>
        </w:tc>
        <w:tc>
          <w:tcPr>
            <w:tcW w:w="507" w:type="pct"/>
            <w:vAlign w:val="center"/>
          </w:tcPr>
          <w:p w14:paraId="596E4085" w14:textId="77777777" w:rsidR="00FD7E6E" w:rsidRPr="00432910" w:rsidRDefault="00FD7E6E" w:rsidP="00253B72">
            <w:pPr>
              <w:jc w:val="both"/>
            </w:pPr>
            <w:r w:rsidRPr="00432910">
              <w:t>69 (71,1%)</w:t>
            </w:r>
          </w:p>
        </w:tc>
        <w:tc>
          <w:tcPr>
            <w:tcW w:w="583" w:type="pct"/>
            <w:vAlign w:val="center"/>
          </w:tcPr>
          <w:p w14:paraId="75AE10B2" w14:textId="77777777" w:rsidR="00FD7E6E" w:rsidRPr="00432910" w:rsidRDefault="00FD7E6E" w:rsidP="00253B72">
            <w:pPr>
              <w:jc w:val="both"/>
            </w:pPr>
            <w:r w:rsidRPr="00432910">
              <w:t>28 (24,3%)</w:t>
            </w:r>
          </w:p>
        </w:tc>
        <w:tc>
          <w:tcPr>
            <w:tcW w:w="1088" w:type="pct"/>
            <w:vAlign w:val="center"/>
          </w:tcPr>
          <w:p w14:paraId="31C36976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>2 = 204,5</w:t>
            </w:r>
            <w:r w:rsidRPr="00432910">
              <w:rPr>
                <w:lang w:val="en-US"/>
              </w:rPr>
              <w:t>; df</w:t>
            </w:r>
            <w:r w:rsidRPr="00432910">
              <w:t xml:space="preserve"> = 2</w:t>
            </w:r>
            <w:r w:rsidRPr="00432910">
              <w:rPr>
                <w:lang w:val="en-US"/>
              </w:rPr>
              <w:t xml:space="preserve">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</w:t>
            </w:r>
            <w:r w:rsidRPr="00432910">
              <w:rPr>
                <w:lang w:val="en-US"/>
              </w:rPr>
              <w:t>&lt;</w:t>
            </w:r>
            <w:r w:rsidRPr="00432910">
              <w:t>0,0001</w:t>
            </w:r>
          </w:p>
        </w:tc>
        <w:tc>
          <w:tcPr>
            <w:tcW w:w="1131" w:type="pct"/>
            <w:vMerge/>
            <w:vAlign w:val="center"/>
          </w:tcPr>
          <w:p w14:paraId="30B1A3D1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13ED11BA" w14:textId="77777777" w:rsidTr="00253B72">
        <w:tc>
          <w:tcPr>
            <w:tcW w:w="1141" w:type="pct"/>
            <w:vAlign w:val="center"/>
          </w:tcPr>
          <w:p w14:paraId="0550F76C" w14:textId="77777777" w:rsidR="00FD7E6E" w:rsidRPr="00432910" w:rsidRDefault="00FD7E6E" w:rsidP="00253B72">
            <w:pPr>
              <w:jc w:val="both"/>
            </w:pPr>
            <w:r w:rsidRPr="00432910">
              <w:t>+ травма груди</w:t>
            </w:r>
          </w:p>
        </w:tc>
        <w:tc>
          <w:tcPr>
            <w:tcW w:w="550" w:type="pct"/>
            <w:vAlign w:val="center"/>
          </w:tcPr>
          <w:p w14:paraId="0E30AD60" w14:textId="77777777" w:rsidR="00FD7E6E" w:rsidRPr="00432910" w:rsidRDefault="00FD7E6E" w:rsidP="00253B72">
            <w:pPr>
              <w:jc w:val="both"/>
            </w:pPr>
            <w:r w:rsidRPr="00432910">
              <w:t>57 (18,3%)</w:t>
            </w:r>
          </w:p>
        </w:tc>
        <w:tc>
          <w:tcPr>
            <w:tcW w:w="507" w:type="pct"/>
            <w:vAlign w:val="center"/>
          </w:tcPr>
          <w:p w14:paraId="7C77E5C2" w14:textId="77777777" w:rsidR="00FD7E6E" w:rsidRPr="00432910" w:rsidRDefault="00FD7E6E" w:rsidP="00253B72">
            <w:pPr>
              <w:jc w:val="both"/>
            </w:pPr>
            <w:r w:rsidRPr="00432910">
              <w:t>43 (44,3%)</w:t>
            </w:r>
          </w:p>
        </w:tc>
        <w:tc>
          <w:tcPr>
            <w:tcW w:w="583" w:type="pct"/>
            <w:vAlign w:val="center"/>
          </w:tcPr>
          <w:p w14:paraId="1EB631EC" w14:textId="77777777" w:rsidR="00FD7E6E" w:rsidRPr="00432910" w:rsidRDefault="00FD7E6E" w:rsidP="00253B72">
            <w:pPr>
              <w:jc w:val="both"/>
            </w:pPr>
            <w:r>
              <w:t>2 (2,0</w:t>
            </w:r>
            <w:r w:rsidRPr="00432910">
              <w:t>%)</w:t>
            </w:r>
          </w:p>
        </w:tc>
        <w:tc>
          <w:tcPr>
            <w:tcW w:w="1088" w:type="pct"/>
            <w:vAlign w:val="center"/>
          </w:tcPr>
          <w:p w14:paraId="4EA5FAAF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>2 = 1,7</w:t>
            </w:r>
            <w:r w:rsidRPr="00432910">
              <w:rPr>
                <w:lang w:val="en-US"/>
              </w:rPr>
              <w:t>; df</w:t>
            </w:r>
            <w:r w:rsidRPr="00432910">
              <w:t xml:space="preserve"> = 1</w:t>
            </w:r>
            <w:r w:rsidRPr="00432910">
              <w:rPr>
                <w:lang w:val="en-US"/>
              </w:rPr>
              <w:t xml:space="preserve">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= 0,19</w:t>
            </w:r>
          </w:p>
        </w:tc>
        <w:tc>
          <w:tcPr>
            <w:tcW w:w="1131" w:type="pct"/>
            <w:vMerge/>
            <w:vAlign w:val="center"/>
          </w:tcPr>
          <w:p w14:paraId="508EDE25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062169B4" w14:textId="77777777" w:rsidTr="00253B72">
        <w:tc>
          <w:tcPr>
            <w:tcW w:w="1141" w:type="pct"/>
            <w:vAlign w:val="center"/>
          </w:tcPr>
          <w:p w14:paraId="08CDCFB6" w14:textId="77777777" w:rsidR="00FD7E6E" w:rsidRPr="00432910" w:rsidRDefault="00FD7E6E" w:rsidP="00253B72">
            <w:pPr>
              <w:jc w:val="both"/>
            </w:pPr>
            <w:r w:rsidRPr="00432910">
              <w:t>+ травма живота</w:t>
            </w:r>
          </w:p>
        </w:tc>
        <w:tc>
          <w:tcPr>
            <w:tcW w:w="550" w:type="pct"/>
            <w:vAlign w:val="center"/>
          </w:tcPr>
          <w:p w14:paraId="5AA62300" w14:textId="77777777" w:rsidR="00FD7E6E" w:rsidRPr="00432910" w:rsidRDefault="00FD7E6E" w:rsidP="00253B72">
            <w:pPr>
              <w:jc w:val="both"/>
            </w:pPr>
            <w:r w:rsidRPr="00432910">
              <w:t>12 (3,8%)</w:t>
            </w:r>
          </w:p>
        </w:tc>
        <w:tc>
          <w:tcPr>
            <w:tcW w:w="507" w:type="pct"/>
            <w:vAlign w:val="center"/>
          </w:tcPr>
          <w:p w14:paraId="3299A572" w14:textId="77777777" w:rsidR="00FD7E6E" w:rsidRPr="00432910" w:rsidRDefault="00FD7E6E" w:rsidP="00253B72">
            <w:pPr>
              <w:jc w:val="both"/>
            </w:pPr>
            <w:r w:rsidRPr="00432910">
              <w:t>5 (5,1%)</w:t>
            </w:r>
          </w:p>
        </w:tc>
        <w:tc>
          <w:tcPr>
            <w:tcW w:w="583" w:type="pct"/>
            <w:vAlign w:val="center"/>
          </w:tcPr>
          <w:p w14:paraId="4B6CD636" w14:textId="77777777" w:rsidR="00FD7E6E" w:rsidRPr="00432910" w:rsidRDefault="00FD7E6E" w:rsidP="00253B72">
            <w:pPr>
              <w:jc w:val="both"/>
            </w:pPr>
            <w:r>
              <w:t>6 (6,0</w:t>
            </w:r>
            <w:r w:rsidRPr="00432910">
              <w:t>%)</w:t>
            </w:r>
          </w:p>
        </w:tc>
        <w:tc>
          <w:tcPr>
            <w:tcW w:w="1088" w:type="pct"/>
            <w:vAlign w:val="center"/>
          </w:tcPr>
          <w:p w14:paraId="2962C09E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>2 = 2,1</w:t>
            </w:r>
            <w:r w:rsidRPr="00432910">
              <w:rPr>
                <w:lang w:val="en-US"/>
              </w:rPr>
              <w:t>; df</w:t>
            </w:r>
            <w:r w:rsidRPr="00432910">
              <w:t xml:space="preserve"> = 1</w:t>
            </w:r>
            <w:r w:rsidRPr="00432910">
              <w:rPr>
                <w:lang w:val="en-US"/>
              </w:rPr>
              <w:t xml:space="preserve">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= 0,15</w:t>
            </w:r>
          </w:p>
        </w:tc>
        <w:tc>
          <w:tcPr>
            <w:tcW w:w="1131" w:type="pct"/>
            <w:vMerge/>
            <w:vAlign w:val="center"/>
          </w:tcPr>
          <w:p w14:paraId="4C842F8F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3DE061AD" w14:textId="77777777" w:rsidTr="00253B72">
        <w:tc>
          <w:tcPr>
            <w:tcW w:w="1141" w:type="pct"/>
            <w:vAlign w:val="center"/>
          </w:tcPr>
          <w:p w14:paraId="4AE0CF52" w14:textId="77777777" w:rsidR="00FD7E6E" w:rsidRPr="00432910" w:rsidRDefault="00FD7E6E" w:rsidP="00253B72">
            <w:pPr>
              <w:jc w:val="both"/>
            </w:pPr>
            <w:r w:rsidRPr="00432910">
              <w:t>3. Переломы костей таза</w:t>
            </w:r>
          </w:p>
        </w:tc>
        <w:tc>
          <w:tcPr>
            <w:tcW w:w="550" w:type="pct"/>
            <w:vAlign w:val="center"/>
          </w:tcPr>
          <w:p w14:paraId="2D7E47B8" w14:textId="77777777" w:rsidR="00FD7E6E" w:rsidRPr="00432910" w:rsidRDefault="00FD7E6E" w:rsidP="00253B72">
            <w:pPr>
              <w:jc w:val="both"/>
            </w:pPr>
            <w:r w:rsidRPr="00432910">
              <w:t>63 (20,0%)</w:t>
            </w:r>
          </w:p>
        </w:tc>
        <w:tc>
          <w:tcPr>
            <w:tcW w:w="507" w:type="pct"/>
            <w:vAlign w:val="center"/>
          </w:tcPr>
          <w:p w14:paraId="609229E5" w14:textId="77777777" w:rsidR="00FD7E6E" w:rsidRPr="00432910" w:rsidRDefault="00FD7E6E" w:rsidP="00253B72">
            <w:pPr>
              <w:jc w:val="both"/>
            </w:pPr>
            <w:r w:rsidRPr="00432910">
              <w:t>14 (14,4%)</w:t>
            </w:r>
          </w:p>
        </w:tc>
        <w:tc>
          <w:tcPr>
            <w:tcW w:w="583" w:type="pct"/>
            <w:vAlign w:val="center"/>
          </w:tcPr>
          <w:p w14:paraId="625E1E0A" w14:textId="77777777" w:rsidR="00FD7E6E" w:rsidRPr="00432910" w:rsidRDefault="00FD7E6E" w:rsidP="00253B72">
            <w:pPr>
              <w:jc w:val="both"/>
            </w:pPr>
            <w:r w:rsidRPr="00432910">
              <w:t>44 (38,2%)</w:t>
            </w:r>
          </w:p>
        </w:tc>
        <w:tc>
          <w:tcPr>
            <w:tcW w:w="1088" w:type="pct"/>
            <w:vAlign w:val="center"/>
          </w:tcPr>
          <w:p w14:paraId="4FB35C65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>2 = 30,3</w:t>
            </w:r>
            <w:r w:rsidRPr="00432910">
              <w:rPr>
                <w:lang w:val="en-US"/>
              </w:rPr>
              <w:t>; df</w:t>
            </w:r>
            <w:r w:rsidRPr="00432910">
              <w:t xml:space="preserve"> = 2</w:t>
            </w:r>
            <w:r w:rsidRPr="00432910">
              <w:rPr>
                <w:lang w:val="en-US"/>
              </w:rPr>
              <w:t xml:space="preserve">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</w:t>
            </w:r>
            <w:r w:rsidRPr="00432910">
              <w:rPr>
                <w:lang w:val="en-US"/>
              </w:rPr>
              <w:t>&lt;</w:t>
            </w:r>
            <w:r w:rsidRPr="00432910">
              <w:t>0,0001</w:t>
            </w:r>
          </w:p>
        </w:tc>
        <w:tc>
          <w:tcPr>
            <w:tcW w:w="1131" w:type="pct"/>
            <w:vMerge/>
            <w:vAlign w:val="center"/>
          </w:tcPr>
          <w:p w14:paraId="2EEC64B6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5DB17A57" w14:textId="77777777" w:rsidTr="00253B72">
        <w:tc>
          <w:tcPr>
            <w:tcW w:w="1141" w:type="pct"/>
            <w:vAlign w:val="center"/>
          </w:tcPr>
          <w:p w14:paraId="640FEF3B" w14:textId="77777777" w:rsidR="00FD7E6E" w:rsidRPr="00432910" w:rsidRDefault="00FD7E6E" w:rsidP="00253B72">
            <w:pPr>
              <w:jc w:val="both"/>
            </w:pPr>
            <w:r w:rsidRPr="00432910">
              <w:t>+ЧМТ</w:t>
            </w:r>
          </w:p>
        </w:tc>
        <w:tc>
          <w:tcPr>
            <w:tcW w:w="550" w:type="pct"/>
            <w:vAlign w:val="center"/>
          </w:tcPr>
          <w:p w14:paraId="52598BEA" w14:textId="77777777" w:rsidR="00FD7E6E" w:rsidRPr="00432910" w:rsidRDefault="00FD7E6E" w:rsidP="00253B72">
            <w:pPr>
              <w:jc w:val="both"/>
            </w:pPr>
            <w:r w:rsidRPr="00432910">
              <w:t>63 (20,0%)</w:t>
            </w:r>
          </w:p>
        </w:tc>
        <w:tc>
          <w:tcPr>
            <w:tcW w:w="507" w:type="pct"/>
            <w:vAlign w:val="center"/>
          </w:tcPr>
          <w:p w14:paraId="505975E9" w14:textId="77777777" w:rsidR="00FD7E6E" w:rsidRPr="00432910" w:rsidRDefault="00FD7E6E" w:rsidP="00253B72">
            <w:pPr>
              <w:jc w:val="both"/>
            </w:pPr>
            <w:r w:rsidRPr="00432910">
              <w:t>14 (14,4%)</w:t>
            </w:r>
          </w:p>
        </w:tc>
        <w:tc>
          <w:tcPr>
            <w:tcW w:w="583" w:type="pct"/>
            <w:vAlign w:val="center"/>
          </w:tcPr>
          <w:p w14:paraId="130D46AF" w14:textId="77777777" w:rsidR="00FD7E6E" w:rsidRPr="00432910" w:rsidRDefault="00FD7E6E" w:rsidP="00253B72">
            <w:pPr>
              <w:jc w:val="both"/>
            </w:pPr>
            <w:r w:rsidRPr="00432910">
              <w:t>44 (38,2%)</w:t>
            </w:r>
          </w:p>
        </w:tc>
        <w:tc>
          <w:tcPr>
            <w:tcW w:w="1088" w:type="pct"/>
            <w:vAlign w:val="center"/>
          </w:tcPr>
          <w:p w14:paraId="7F5D75A5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>2 = 30,3</w:t>
            </w:r>
            <w:r w:rsidRPr="00432910">
              <w:rPr>
                <w:lang w:val="en-US"/>
              </w:rPr>
              <w:t>; df</w:t>
            </w:r>
            <w:r w:rsidRPr="00432910">
              <w:t xml:space="preserve"> = 2</w:t>
            </w:r>
            <w:r w:rsidRPr="00432910">
              <w:rPr>
                <w:lang w:val="en-US"/>
              </w:rPr>
              <w:t xml:space="preserve">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</w:t>
            </w:r>
            <w:r w:rsidRPr="00432910">
              <w:rPr>
                <w:lang w:val="en-US"/>
              </w:rPr>
              <w:t>&lt;</w:t>
            </w:r>
            <w:r w:rsidRPr="00432910">
              <w:t>0,0001</w:t>
            </w:r>
          </w:p>
        </w:tc>
        <w:tc>
          <w:tcPr>
            <w:tcW w:w="1131" w:type="pct"/>
            <w:vMerge/>
            <w:vAlign w:val="center"/>
          </w:tcPr>
          <w:p w14:paraId="3F77457C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4D1C66DE" w14:textId="77777777" w:rsidTr="00253B72">
        <w:tc>
          <w:tcPr>
            <w:tcW w:w="1141" w:type="pct"/>
            <w:vAlign w:val="center"/>
          </w:tcPr>
          <w:p w14:paraId="7CAF42B4" w14:textId="77777777" w:rsidR="00FD7E6E" w:rsidRPr="00432910" w:rsidRDefault="00FD7E6E" w:rsidP="00253B72">
            <w:pPr>
              <w:jc w:val="both"/>
            </w:pPr>
            <w:r w:rsidRPr="00432910">
              <w:t>+травма груди</w:t>
            </w:r>
          </w:p>
        </w:tc>
        <w:tc>
          <w:tcPr>
            <w:tcW w:w="550" w:type="pct"/>
            <w:vAlign w:val="center"/>
          </w:tcPr>
          <w:p w14:paraId="6A9EF131" w14:textId="77777777" w:rsidR="00FD7E6E" w:rsidRPr="00432910" w:rsidRDefault="00FD7E6E" w:rsidP="00253B72">
            <w:pPr>
              <w:jc w:val="both"/>
            </w:pPr>
            <w:r w:rsidRPr="00432910">
              <w:t>49 (15,5%)</w:t>
            </w:r>
          </w:p>
        </w:tc>
        <w:tc>
          <w:tcPr>
            <w:tcW w:w="507" w:type="pct"/>
            <w:vAlign w:val="center"/>
          </w:tcPr>
          <w:p w14:paraId="6E97E41A" w14:textId="77777777" w:rsidR="00FD7E6E" w:rsidRPr="00432910" w:rsidRDefault="00FD7E6E" w:rsidP="00253B72">
            <w:pPr>
              <w:jc w:val="both"/>
            </w:pPr>
            <w:r w:rsidRPr="00432910">
              <w:t>12 (12,4%)</w:t>
            </w:r>
          </w:p>
        </w:tc>
        <w:tc>
          <w:tcPr>
            <w:tcW w:w="583" w:type="pct"/>
            <w:vAlign w:val="center"/>
          </w:tcPr>
          <w:p w14:paraId="5416AA96" w14:textId="77777777" w:rsidR="00FD7E6E" w:rsidRPr="00432910" w:rsidRDefault="00FD7E6E" w:rsidP="00253B72">
            <w:pPr>
              <w:jc w:val="both"/>
            </w:pPr>
            <w:r w:rsidRPr="00432910">
              <w:t>32 (27,8%)</w:t>
            </w:r>
          </w:p>
        </w:tc>
        <w:tc>
          <w:tcPr>
            <w:tcW w:w="1088" w:type="pct"/>
            <w:vAlign w:val="center"/>
          </w:tcPr>
          <w:p w14:paraId="049B2120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>2 = 22,1</w:t>
            </w:r>
            <w:r w:rsidRPr="00432910">
              <w:rPr>
                <w:lang w:val="en-US"/>
              </w:rPr>
              <w:t>; df</w:t>
            </w:r>
            <w:r w:rsidRPr="00432910">
              <w:t xml:space="preserve"> = 2</w:t>
            </w:r>
            <w:r w:rsidRPr="00432910">
              <w:rPr>
                <w:lang w:val="en-US"/>
              </w:rPr>
              <w:t xml:space="preserve">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</w:t>
            </w:r>
            <w:r w:rsidRPr="00432910">
              <w:rPr>
                <w:lang w:val="en-US"/>
              </w:rPr>
              <w:t>&lt;</w:t>
            </w:r>
            <w:r w:rsidRPr="00432910">
              <w:t>0,0001</w:t>
            </w:r>
          </w:p>
        </w:tc>
        <w:tc>
          <w:tcPr>
            <w:tcW w:w="1131" w:type="pct"/>
            <w:vMerge/>
            <w:vAlign w:val="center"/>
          </w:tcPr>
          <w:p w14:paraId="4E5279ED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59769531" w14:textId="77777777" w:rsidTr="00253B72">
        <w:tc>
          <w:tcPr>
            <w:tcW w:w="1141" w:type="pct"/>
            <w:vAlign w:val="center"/>
          </w:tcPr>
          <w:p w14:paraId="55A33075" w14:textId="77777777" w:rsidR="00FD7E6E" w:rsidRPr="00432910" w:rsidRDefault="00FD7E6E" w:rsidP="00253B72">
            <w:pPr>
              <w:jc w:val="both"/>
            </w:pPr>
            <w:r w:rsidRPr="00432910">
              <w:t>+ травма живота</w:t>
            </w:r>
          </w:p>
        </w:tc>
        <w:tc>
          <w:tcPr>
            <w:tcW w:w="550" w:type="pct"/>
            <w:vAlign w:val="center"/>
          </w:tcPr>
          <w:p w14:paraId="7086E23A" w14:textId="77777777" w:rsidR="00FD7E6E" w:rsidRPr="00432910" w:rsidRDefault="00FD7E6E" w:rsidP="00253B72">
            <w:pPr>
              <w:jc w:val="both"/>
            </w:pPr>
            <w:r w:rsidRPr="00432910">
              <w:t>8 (2,5%)</w:t>
            </w:r>
          </w:p>
        </w:tc>
        <w:tc>
          <w:tcPr>
            <w:tcW w:w="507" w:type="pct"/>
            <w:vAlign w:val="center"/>
          </w:tcPr>
          <w:p w14:paraId="01A1B03A" w14:textId="77777777" w:rsidR="00FD7E6E" w:rsidRPr="00432910" w:rsidRDefault="00FD7E6E" w:rsidP="00253B72">
            <w:pPr>
              <w:jc w:val="both"/>
            </w:pPr>
            <w:r w:rsidRPr="00432910">
              <w:t>4</w:t>
            </w:r>
            <w:r>
              <w:t xml:space="preserve"> </w:t>
            </w:r>
            <w:r w:rsidRPr="00432910">
              <w:t>(4,1%)</w:t>
            </w:r>
          </w:p>
        </w:tc>
        <w:tc>
          <w:tcPr>
            <w:tcW w:w="583" w:type="pct"/>
            <w:vAlign w:val="center"/>
          </w:tcPr>
          <w:p w14:paraId="32F25CF0" w14:textId="77777777" w:rsidR="00FD7E6E" w:rsidRPr="00432910" w:rsidRDefault="00FD7E6E" w:rsidP="00253B72">
            <w:pPr>
              <w:jc w:val="both"/>
            </w:pPr>
            <w:r w:rsidRPr="00432910">
              <w:t>0</w:t>
            </w:r>
          </w:p>
        </w:tc>
        <w:tc>
          <w:tcPr>
            <w:tcW w:w="1088" w:type="pct"/>
            <w:vAlign w:val="center"/>
          </w:tcPr>
          <w:p w14:paraId="16E4420D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>2 = 0,75</w:t>
            </w:r>
            <w:r w:rsidRPr="00432910">
              <w:rPr>
                <w:lang w:val="en-US"/>
              </w:rPr>
              <w:t>; df</w:t>
            </w:r>
            <w:r w:rsidRPr="00432910">
              <w:t xml:space="preserve"> = 1</w:t>
            </w:r>
            <w:r w:rsidRPr="00432910">
              <w:rPr>
                <w:lang w:val="en-US"/>
              </w:rPr>
              <w:t xml:space="preserve">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= 0,39</w:t>
            </w:r>
          </w:p>
        </w:tc>
        <w:tc>
          <w:tcPr>
            <w:tcW w:w="1131" w:type="pct"/>
            <w:vMerge/>
            <w:vAlign w:val="center"/>
          </w:tcPr>
          <w:p w14:paraId="4DC6AA0D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424153EC" w14:textId="77777777" w:rsidTr="00253B72">
        <w:tc>
          <w:tcPr>
            <w:tcW w:w="1141" w:type="pct"/>
            <w:vAlign w:val="center"/>
          </w:tcPr>
          <w:p w14:paraId="35466081" w14:textId="77777777" w:rsidR="00FD7E6E" w:rsidRPr="00432910" w:rsidRDefault="00FD7E6E" w:rsidP="00253B72">
            <w:pPr>
              <w:jc w:val="both"/>
            </w:pPr>
          </w:p>
        </w:tc>
        <w:tc>
          <w:tcPr>
            <w:tcW w:w="550" w:type="pct"/>
            <w:vAlign w:val="center"/>
          </w:tcPr>
          <w:p w14:paraId="67F0F753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 xml:space="preserve">2 = 618,1; </w:t>
            </w:r>
            <w:r w:rsidRPr="00432910">
              <w:br/>
            </w:r>
            <w:r w:rsidRPr="00432910">
              <w:rPr>
                <w:lang w:val="en-US"/>
              </w:rPr>
              <w:t>df</w:t>
            </w:r>
            <w:r w:rsidRPr="00432910">
              <w:t xml:space="preserve"> = 7; </w:t>
            </w:r>
            <w:r w:rsidRPr="00432910">
              <w:rPr>
                <w:i/>
              </w:rPr>
              <w:br/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&lt;0,0001</w:t>
            </w:r>
          </w:p>
        </w:tc>
        <w:tc>
          <w:tcPr>
            <w:tcW w:w="507" w:type="pct"/>
            <w:vAlign w:val="center"/>
          </w:tcPr>
          <w:p w14:paraId="224D096A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 xml:space="preserve">2 = 217,5; </w:t>
            </w:r>
            <w:r w:rsidRPr="00432910">
              <w:br/>
            </w:r>
            <w:r w:rsidRPr="00432910">
              <w:rPr>
                <w:lang w:val="en-US"/>
              </w:rPr>
              <w:t>df</w:t>
            </w:r>
            <w:r w:rsidRPr="00432910">
              <w:t xml:space="preserve"> = 7; </w:t>
            </w:r>
            <w:r w:rsidRPr="00432910">
              <w:rPr>
                <w:i/>
              </w:rPr>
              <w:br/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&lt;0,0001</w:t>
            </w:r>
          </w:p>
        </w:tc>
        <w:tc>
          <w:tcPr>
            <w:tcW w:w="583" w:type="pct"/>
            <w:vAlign w:val="center"/>
          </w:tcPr>
          <w:p w14:paraId="006EEE52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 xml:space="preserve">2 = 15,8; </w:t>
            </w:r>
            <w:r w:rsidRPr="00432910">
              <w:br/>
            </w:r>
            <w:r w:rsidRPr="00432910">
              <w:rPr>
                <w:lang w:val="en-US"/>
              </w:rPr>
              <w:t>df</w:t>
            </w:r>
            <w:r w:rsidRPr="00432910">
              <w:t xml:space="preserve"> = 5; </w:t>
            </w:r>
            <w:r w:rsidRPr="00432910">
              <w:rPr>
                <w:i/>
              </w:rPr>
              <w:br/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= 0,007</w:t>
            </w:r>
          </w:p>
        </w:tc>
        <w:tc>
          <w:tcPr>
            <w:tcW w:w="1088" w:type="pct"/>
            <w:vAlign w:val="center"/>
          </w:tcPr>
          <w:p w14:paraId="3AB965DA" w14:textId="77777777" w:rsidR="00FD7E6E" w:rsidRPr="00432910" w:rsidRDefault="00FD7E6E" w:rsidP="00253B72">
            <w:pPr>
              <w:jc w:val="both"/>
            </w:pPr>
          </w:p>
        </w:tc>
        <w:tc>
          <w:tcPr>
            <w:tcW w:w="1131" w:type="pct"/>
            <w:vAlign w:val="center"/>
          </w:tcPr>
          <w:p w14:paraId="75854086" w14:textId="77777777" w:rsidR="00FD7E6E" w:rsidRPr="00432910" w:rsidRDefault="00FD7E6E" w:rsidP="00253B72">
            <w:pPr>
              <w:jc w:val="both"/>
            </w:pPr>
            <w:r w:rsidRPr="00432910">
              <w:t>Все:</w:t>
            </w:r>
          </w:p>
          <w:p w14:paraId="1409424E" w14:textId="77777777" w:rsidR="00FD7E6E" w:rsidRPr="00432910" w:rsidRDefault="00FD7E6E" w:rsidP="00253B72">
            <w:pPr>
              <w:jc w:val="both"/>
            </w:pPr>
            <w:r w:rsidRPr="00432910">
              <w:sym w:font="Symbol" w:char="F063"/>
            </w:r>
            <w:r w:rsidRPr="00432910">
              <w:t xml:space="preserve">2 = 347,4; </w:t>
            </w:r>
            <w:r w:rsidRPr="00432910">
              <w:rPr>
                <w:lang w:val="en-US"/>
              </w:rPr>
              <w:t>df</w:t>
            </w:r>
            <w:r w:rsidRPr="00432910">
              <w:t xml:space="preserve"> = 16;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&lt;0,0001</w:t>
            </w:r>
          </w:p>
        </w:tc>
      </w:tr>
      <w:tr w:rsidR="00FD7E6E" w:rsidRPr="00432910" w14:paraId="4F4B2B9E" w14:textId="77777777" w:rsidTr="00253B72">
        <w:tc>
          <w:tcPr>
            <w:tcW w:w="5000" w:type="pct"/>
            <w:gridSpan w:val="6"/>
            <w:vAlign w:val="center"/>
          </w:tcPr>
          <w:p w14:paraId="5F3D574E" w14:textId="77777777" w:rsidR="00FD7E6E" w:rsidRPr="00432910" w:rsidRDefault="00FD7E6E" w:rsidP="00253B72">
            <w:pPr>
              <w:jc w:val="both"/>
            </w:pPr>
            <w:r w:rsidRPr="00432910">
              <w:t xml:space="preserve">*Различия статистически значимы при </w:t>
            </w:r>
            <w:r w:rsidRPr="00432910">
              <w:rPr>
                <w:i/>
                <w:lang w:val="en-US"/>
              </w:rPr>
              <w:t>p</w:t>
            </w:r>
            <w:r w:rsidRPr="00432910">
              <w:t xml:space="preserve"> &lt;0,05 (критерий </w:t>
            </w:r>
            <w:r w:rsidRPr="00432910">
              <w:sym w:font="Symbol" w:char="F063"/>
            </w:r>
            <w:r w:rsidRPr="00432910">
              <w:t>2)</w:t>
            </w:r>
          </w:p>
        </w:tc>
      </w:tr>
    </w:tbl>
    <w:p w14:paraId="11D535E7" w14:textId="77777777" w:rsidR="00FD7E6E" w:rsidRPr="00F47796" w:rsidRDefault="00FD7E6E" w:rsidP="00FD7E6E">
      <w:pPr>
        <w:jc w:val="both"/>
        <w:rPr>
          <w:sz w:val="28"/>
          <w:szCs w:val="28"/>
        </w:rPr>
      </w:pPr>
    </w:p>
    <w:p w14:paraId="3B8188CE" w14:textId="77777777" w:rsidR="00FD7E6E" w:rsidRPr="00F47796" w:rsidRDefault="00FD7E6E" w:rsidP="00FD7E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3 даны множественные сравнения </w:t>
      </w:r>
      <w:r w:rsidRPr="00F47796">
        <w:rPr>
          <w:sz w:val="28"/>
          <w:szCs w:val="28"/>
        </w:rPr>
        <w:t xml:space="preserve"> по горизонта</w:t>
      </w:r>
      <w:r>
        <w:rPr>
          <w:sz w:val="28"/>
          <w:szCs w:val="28"/>
        </w:rPr>
        <w:t xml:space="preserve">ли  и вертикали - </w:t>
      </w:r>
      <w:r w:rsidRPr="00F47796">
        <w:rPr>
          <w:sz w:val="28"/>
          <w:szCs w:val="28"/>
        </w:rPr>
        <w:t xml:space="preserve"> парное сравнение между группами</w:t>
      </w:r>
      <w:r>
        <w:rPr>
          <w:sz w:val="28"/>
          <w:szCs w:val="28"/>
        </w:rPr>
        <w:t xml:space="preserve">,  а  также </w:t>
      </w:r>
      <w:r w:rsidRPr="00F47796">
        <w:rPr>
          <w:sz w:val="28"/>
          <w:szCs w:val="28"/>
        </w:rPr>
        <w:t xml:space="preserve">  множественное</w:t>
      </w:r>
      <w:r>
        <w:rPr>
          <w:sz w:val="28"/>
          <w:szCs w:val="28"/>
        </w:rPr>
        <w:t xml:space="preserve">  сравнение </w:t>
      </w:r>
      <w:r w:rsidRPr="00F47796">
        <w:rPr>
          <w:sz w:val="28"/>
          <w:szCs w:val="28"/>
        </w:rPr>
        <w:t xml:space="preserve"> между всеми группами. </w:t>
      </w:r>
    </w:p>
    <w:p w14:paraId="736A0EEA" w14:textId="77777777" w:rsidR="00FD7E6E" w:rsidRPr="00F47796" w:rsidRDefault="00FD7E6E" w:rsidP="00FD7E6E">
      <w:pPr>
        <w:jc w:val="both"/>
        <w:rPr>
          <w:sz w:val="28"/>
          <w:szCs w:val="28"/>
        </w:rPr>
      </w:pPr>
      <w:r w:rsidRPr="00F47796">
        <w:rPr>
          <w:sz w:val="28"/>
          <w:szCs w:val="28"/>
        </w:rPr>
        <w:t>.</w:t>
      </w:r>
    </w:p>
    <w:p w14:paraId="46CB1D2B" w14:textId="77777777" w:rsidR="00FD7E6E" w:rsidRPr="0045426E" w:rsidRDefault="00FD7E6E" w:rsidP="00FD7E6E">
      <w:pPr>
        <w:jc w:val="both"/>
      </w:pPr>
    </w:p>
    <w:p w14:paraId="792AE5B1" w14:textId="77777777" w:rsidR="00FD7E6E" w:rsidRDefault="00FD7E6E" w:rsidP="00FD7E6E">
      <w:pPr>
        <w:spacing w:line="360" w:lineRule="auto"/>
        <w:ind w:firstLine="709"/>
        <w:jc w:val="both"/>
      </w:pPr>
    </w:p>
    <w:p w14:paraId="7DBAA6CA" w14:textId="77777777" w:rsidR="00FD7E6E" w:rsidRDefault="00FD7E6E" w:rsidP="00FD7E6E">
      <w:pPr>
        <w:spacing w:line="360" w:lineRule="auto"/>
        <w:ind w:firstLine="709"/>
        <w:jc w:val="both"/>
        <w:sectPr w:rsidR="00FD7E6E" w:rsidSect="00337BC7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7C9D9E5F" w14:textId="77777777" w:rsidR="00FD7E6E" w:rsidRPr="00432910" w:rsidRDefault="00FD7E6E" w:rsidP="00FD7E6E">
      <w:pPr>
        <w:spacing w:line="480" w:lineRule="auto"/>
        <w:ind w:firstLine="709"/>
        <w:jc w:val="both"/>
        <w:rPr>
          <w:sz w:val="28"/>
          <w:szCs w:val="28"/>
        </w:rPr>
      </w:pPr>
      <w:r w:rsidRPr="00432910">
        <w:rPr>
          <w:sz w:val="28"/>
          <w:szCs w:val="28"/>
        </w:rPr>
        <w:t xml:space="preserve">Результаты анализа собственных данных показали, что  клиническое  исследование,   рентгенография  и  УЗИ  не позволяют осуществить диагностику  </w:t>
      </w:r>
      <w:r>
        <w:rPr>
          <w:sz w:val="28"/>
          <w:szCs w:val="28"/>
        </w:rPr>
        <w:t xml:space="preserve"> </w:t>
      </w:r>
      <w:r w:rsidRPr="00432910">
        <w:rPr>
          <w:sz w:val="28"/>
          <w:szCs w:val="28"/>
        </w:rPr>
        <w:t xml:space="preserve">в полном объеме,  выявляя </w:t>
      </w:r>
      <w:r>
        <w:rPr>
          <w:sz w:val="28"/>
          <w:szCs w:val="28"/>
        </w:rPr>
        <w:t xml:space="preserve"> в некоторых случаях </w:t>
      </w:r>
      <w:r w:rsidRPr="00432910">
        <w:rPr>
          <w:sz w:val="28"/>
          <w:szCs w:val="28"/>
        </w:rPr>
        <w:t xml:space="preserve"> лишь  от   </w:t>
      </w:r>
      <w:r>
        <w:rPr>
          <w:sz w:val="28"/>
          <w:szCs w:val="28"/>
        </w:rPr>
        <w:t>70 до 8</w:t>
      </w:r>
      <w:r w:rsidRPr="00432910">
        <w:rPr>
          <w:sz w:val="28"/>
          <w:szCs w:val="28"/>
        </w:rPr>
        <w:t>0 % всех имеющихся  повреждений</w:t>
      </w:r>
      <w:r>
        <w:rPr>
          <w:sz w:val="28"/>
          <w:szCs w:val="28"/>
        </w:rPr>
        <w:t>.   Кроме того, у</w:t>
      </w:r>
      <w:r w:rsidRPr="00432910">
        <w:rPr>
          <w:sz w:val="28"/>
          <w:szCs w:val="28"/>
        </w:rPr>
        <w:t>казанные  методы  при диагност</w:t>
      </w:r>
      <w:r>
        <w:rPr>
          <w:sz w:val="28"/>
          <w:szCs w:val="28"/>
        </w:rPr>
        <w:t>и</w:t>
      </w:r>
      <w:r w:rsidRPr="00432910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432910">
        <w:rPr>
          <w:sz w:val="28"/>
          <w:szCs w:val="28"/>
        </w:rPr>
        <w:t xml:space="preserve"> политравмы  обладают различной чувствительностью и специфичностью (табл.4) [</w:t>
      </w:r>
      <w:r w:rsidRPr="00207C2A">
        <w:rPr>
          <w:sz w:val="28"/>
          <w:szCs w:val="28"/>
        </w:rPr>
        <w:t>11</w:t>
      </w:r>
      <w:r w:rsidRPr="00432910">
        <w:rPr>
          <w:sz w:val="28"/>
          <w:szCs w:val="28"/>
        </w:rPr>
        <w:t xml:space="preserve">].   </w:t>
      </w:r>
    </w:p>
    <w:p w14:paraId="45D1A09E" w14:textId="77777777" w:rsidR="00FD7E6E" w:rsidRPr="00432910" w:rsidRDefault="00FD7E6E" w:rsidP="00FD7E6E">
      <w:pPr>
        <w:spacing w:line="480" w:lineRule="auto"/>
        <w:ind w:firstLine="709"/>
        <w:jc w:val="both"/>
        <w:rPr>
          <w:sz w:val="28"/>
          <w:szCs w:val="28"/>
        </w:rPr>
      </w:pPr>
      <w:r w:rsidRPr="00432910">
        <w:rPr>
          <w:sz w:val="28"/>
          <w:szCs w:val="28"/>
        </w:rPr>
        <w:t xml:space="preserve">Наибольшую трудность в диагностике представляли  повреждения грудного отдела позвоночника  - не диагностированы в ранний госпитальный период  до 34 % повреждений. Для  диагностики закрытой  травмы  груди  неоспоримым преимуществом обладает МСКТ, с помощью которой  возможна  диагностика  наиболее  сложных переломов  ребер  с точностью до 98,7%, лопатки – 99%, грудины – 99%.   Точность диагностики ушиба  легких, ателектазов, внутрилегочных гематом  достигает   99,0%    и значительно превышает возможности  рентгенографии. </w:t>
      </w:r>
    </w:p>
    <w:p w14:paraId="160B9BDA" w14:textId="77777777" w:rsidR="00FD7E6E" w:rsidRPr="00432910" w:rsidRDefault="00FD7E6E" w:rsidP="00FD7E6E">
      <w:pPr>
        <w:spacing w:line="360" w:lineRule="auto"/>
        <w:ind w:left="7080" w:firstLine="708"/>
        <w:jc w:val="both"/>
        <w:rPr>
          <w:sz w:val="28"/>
        </w:rPr>
      </w:pPr>
      <w:r w:rsidRPr="00432910">
        <w:rPr>
          <w:sz w:val="28"/>
        </w:rPr>
        <w:t>Таблица 4</w:t>
      </w:r>
    </w:p>
    <w:p w14:paraId="5666B47D" w14:textId="77777777" w:rsidR="00FD7E6E" w:rsidRPr="00432910" w:rsidRDefault="00FD7E6E" w:rsidP="00FD7E6E">
      <w:pPr>
        <w:spacing w:line="360" w:lineRule="auto"/>
        <w:ind w:firstLine="708"/>
        <w:jc w:val="both"/>
        <w:rPr>
          <w:sz w:val="28"/>
          <w:szCs w:val="28"/>
        </w:rPr>
      </w:pPr>
      <w:r w:rsidRPr="00432910">
        <w:rPr>
          <w:sz w:val="28"/>
          <w:szCs w:val="28"/>
        </w:rPr>
        <w:t>Чувствительность (</w:t>
      </w:r>
      <w:r w:rsidRPr="00432910">
        <w:rPr>
          <w:sz w:val="28"/>
          <w:szCs w:val="28"/>
          <w:lang w:val="en-US"/>
        </w:rPr>
        <w:t>Se</w:t>
      </w:r>
      <w:r w:rsidRPr="00432910">
        <w:rPr>
          <w:sz w:val="28"/>
          <w:szCs w:val="28"/>
        </w:rPr>
        <w:t>) и  специфичность (</w:t>
      </w:r>
      <w:r w:rsidRPr="00432910">
        <w:rPr>
          <w:sz w:val="28"/>
          <w:szCs w:val="28"/>
          <w:lang w:val="en-US"/>
        </w:rPr>
        <w:t>Sp</w:t>
      </w:r>
      <w:r w:rsidRPr="00432910">
        <w:rPr>
          <w:sz w:val="28"/>
          <w:szCs w:val="28"/>
        </w:rPr>
        <w:t>)  клинических  и  инструментальных методов  диагностики различных повреждений, % (95% ДИ)</w:t>
      </w:r>
    </w:p>
    <w:tbl>
      <w:tblPr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7"/>
        <w:gridCol w:w="836"/>
        <w:gridCol w:w="836"/>
        <w:gridCol w:w="931"/>
        <w:gridCol w:w="933"/>
        <w:gridCol w:w="836"/>
        <w:gridCol w:w="836"/>
        <w:gridCol w:w="836"/>
        <w:gridCol w:w="836"/>
        <w:gridCol w:w="836"/>
        <w:gridCol w:w="836"/>
      </w:tblGrid>
      <w:tr w:rsidR="00FD7E6E" w:rsidRPr="00432910" w14:paraId="30870405" w14:textId="77777777" w:rsidTr="00253B72">
        <w:tc>
          <w:tcPr>
            <w:tcW w:w="904" w:type="pct"/>
            <w:vMerge w:val="restart"/>
            <w:shd w:val="clear" w:color="auto" w:fill="auto"/>
          </w:tcPr>
          <w:p w14:paraId="3D270563" w14:textId="77777777" w:rsidR="00FD7E6E" w:rsidRPr="00432910" w:rsidRDefault="00FD7E6E" w:rsidP="00253B72">
            <w:pPr>
              <w:jc w:val="both"/>
            </w:pPr>
            <w:r w:rsidRPr="00432910">
              <w:t>Разновидность повреждений</w:t>
            </w:r>
          </w:p>
        </w:tc>
        <w:tc>
          <w:tcPr>
            <w:tcW w:w="801" w:type="pct"/>
            <w:gridSpan w:val="2"/>
            <w:shd w:val="clear" w:color="auto" w:fill="auto"/>
          </w:tcPr>
          <w:p w14:paraId="1D0688F9" w14:textId="77777777" w:rsidR="00FD7E6E" w:rsidRPr="00432910" w:rsidRDefault="00FD7E6E" w:rsidP="00253B72">
            <w:pPr>
              <w:jc w:val="both"/>
            </w:pPr>
            <w:r w:rsidRPr="00432910">
              <w:t>Клиническое исследование</w:t>
            </w:r>
          </w:p>
        </w:tc>
        <w:tc>
          <w:tcPr>
            <w:tcW w:w="893" w:type="pct"/>
            <w:gridSpan w:val="2"/>
            <w:shd w:val="clear" w:color="auto" w:fill="auto"/>
          </w:tcPr>
          <w:p w14:paraId="1EC1826A" w14:textId="77777777" w:rsidR="00FD7E6E" w:rsidRPr="00432910" w:rsidRDefault="00FD7E6E" w:rsidP="00253B72">
            <w:pPr>
              <w:jc w:val="both"/>
            </w:pPr>
            <w:r w:rsidRPr="00432910">
              <w:t>Рентгенография</w:t>
            </w:r>
          </w:p>
        </w:tc>
        <w:tc>
          <w:tcPr>
            <w:tcW w:w="801" w:type="pct"/>
            <w:gridSpan w:val="2"/>
            <w:shd w:val="clear" w:color="auto" w:fill="auto"/>
          </w:tcPr>
          <w:p w14:paraId="00B4DAB4" w14:textId="77777777" w:rsidR="00FD7E6E" w:rsidRPr="00432910" w:rsidRDefault="00FD7E6E" w:rsidP="00253B72">
            <w:pPr>
              <w:jc w:val="both"/>
            </w:pPr>
            <w:r w:rsidRPr="00432910">
              <w:t>МСКТ</w:t>
            </w:r>
          </w:p>
        </w:tc>
        <w:tc>
          <w:tcPr>
            <w:tcW w:w="801" w:type="pct"/>
            <w:gridSpan w:val="2"/>
            <w:shd w:val="clear" w:color="auto" w:fill="auto"/>
          </w:tcPr>
          <w:p w14:paraId="3536D5BA" w14:textId="77777777" w:rsidR="00FD7E6E" w:rsidRPr="00432910" w:rsidRDefault="00FD7E6E" w:rsidP="00253B72">
            <w:pPr>
              <w:jc w:val="both"/>
            </w:pPr>
            <w:r w:rsidRPr="00432910">
              <w:t>УЗИ</w:t>
            </w:r>
          </w:p>
        </w:tc>
        <w:tc>
          <w:tcPr>
            <w:tcW w:w="801" w:type="pct"/>
            <w:gridSpan w:val="2"/>
            <w:shd w:val="clear" w:color="auto" w:fill="auto"/>
          </w:tcPr>
          <w:p w14:paraId="13B20C1A" w14:textId="77777777" w:rsidR="00FD7E6E" w:rsidRPr="00432910" w:rsidRDefault="00FD7E6E" w:rsidP="00253B72">
            <w:pPr>
              <w:jc w:val="both"/>
            </w:pPr>
            <w:r w:rsidRPr="00432910">
              <w:t>Лапароскопия</w:t>
            </w:r>
          </w:p>
        </w:tc>
      </w:tr>
      <w:tr w:rsidR="00FD7E6E" w:rsidRPr="00432910" w14:paraId="33DB669E" w14:textId="77777777" w:rsidTr="00253B72">
        <w:tc>
          <w:tcPr>
            <w:tcW w:w="904" w:type="pct"/>
            <w:vMerge/>
            <w:shd w:val="clear" w:color="auto" w:fill="auto"/>
          </w:tcPr>
          <w:p w14:paraId="46B20959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</w:p>
        </w:tc>
        <w:tc>
          <w:tcPr>
            <w:tcW w:w="400" w:type="pct"/>
            <w:shd w:val="clear" w:color="auto" w:fill="auto"/>
          </w:tcPr>
          <w:p w14:paraId="371D6F24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Se</w:t>
            </w:r>
          </w:p>
        </w:tc>
        <w:tc>
          <w:tcPr>
            <w:tcW w:w="400" w:type="pct"/>
            <w:shd w:val="clear" w:color="auto" w:fill="auto"/>
          </w:tcPr>
          <w:p w14:paraId="7F3D851A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Sp</w:t>
            </w:r>
          </w:p>
        </w:tc>
        <w:tc>
          <w:tcPr>
            <w:tcW w:w="446" w:type="pct"/>
            <w:shd w:val="clear" w:color="auto" w:fill="auto"/>
          </w:tcPr>
          <w:p w14:paraId="76282C28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Se</w:t>
            </w:r>
          </w:p>
        </w:tc>
        <w:tc>
          <w:tcPr>
            <w:tcW w:w="446" w:type="pct"/>
            <w:shd w:val="clear" w:color="auto" w:fill="auto"/>
          </w:tcPr>
          <w:p w14:paraId="7E32E227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Sp</w:t>
            </w:r>
          </w:p>
        </w:tc>
        <w:tc>
          <w:tcPr>
            <w:tcW w:w="400" w:type="pct"/>
            <w:shd w:val="clear" w:color="auto" w:fill="auto"/>
          </w:tcPr>
          <w:p w14:paraId="011AFA77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Se</w:t>
            </w:r>
          </w:p>
        </w:tc>
        <w:tc>
          <w:tcPr>
            <w:tcW w:w="400" w:type="pct"/>
            <w:shd w:val="clear" w:color="auto" w:fill="auto"/>
          </w:tcPr>
          <w:p w14:paraId="03076A4C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Sp</w:t>
            </w:r>
          </w:p>
        </w:tc>
        <w:tc>
          <w:tcPr>
            <w:tcW w:w="400" w:type="pct"/>
            <w:shd w:val="clear" w:color="auto" w:fill="auto"/>
          </w:tcPr>
          <w:p w14:paraId="4E858887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Se</w:t>
            </w:r>
          </w:p>
        </w:tc>
        <w:tc>
          <w:tcPr>
            <w:tcW w:w="400" w:type="pct"/>
            <w:shd w:val="clear" w:color="auto" w:fill="auto"/>
          </w:tcPr>
          <w:p w14:paraId="73D37ABE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Sp</w:t>
            </w:r>
          </w:p>
        </w:tc>
        <w:tc>
          <w:tcPr>
            <w:tcW w:w="400" w:type="pct"/>
            <w:shd w:val="clear" w:color="auto" w:fill="auto"/>
          </w:tcPr>
          <w:p w14:paraId="1318B87F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Se</w:t>
            </w:r>
          </w:p>
        </w:tc>
        <w:tc>
          <w:tcPr>
            <w:tcW w:w="400" w:type="pct"/>
            <w:shd w:val="clear" w:color="auto" w:fill="auto"/>
          </w:tcPr>
          <w:p w14:paraId="366AA226" w14:textId="77777777" w:rsidR="00FD7E6E" w:rsidRPr="00432910" w:rsidRDefault="00FD7E6E" w:rsidP="00253B72">
            <w:pPr>
              <w:jc w:val="both"/>
              <w:rPr>
                <w:lang w:val="en-US"/>
              </w:rPr>
            </w:pPr>
            <w:r w:rsidRPr="00432910">
              <w:rPr>
                <w:lang w:val="en-US"/>
              </w:rPr>
              <w:t>Sp</w:t>
            </w:r>
          </w:p>
        </w:tc>
      </w:tr>
      <w:tr w:rsidR="00FD7E6E" w:rsidRPr="00432910" w14:paraId="0A648124" w14:textId="77777777" w:rsidTr="00253B72">
        <w:tc>
          <w:tcPr>
            <w:tcW w:w="904" w:type="pct"/>
            <w:shd w:val="clear" w:color="auto" w:fill="auto"/>
          </w:tcPr>
          <w:p w14:paraId="02FC9AF0" w14:textId="77777777" w:rsidR="00FD7E6E" w:rsidRPr="00432910" w:rsidRDefault="00FD7E6E" w:rsidP="00253B72">
            <w:pPr>
              <w:jc w:val="both"/>
            </w:pPr>
            <w:r w:rsidRPr="00432910">
              <w:t>Переломы  ребер, грудины, лопаток</w:t>
            </w:r>
          </w:p>
        </w:tc>
        <w:tc>
          <w:tcPr>
            <w:tcW w:w="400" w:type="pct"/>
            <w:shd w:val="clear" w:color="auto" w:fill="auto"/>
          </w:tcPr>
          <w:p w14:paraId="2FD08D01" w14:textId="77777777" w:rsidR="00FD7E6E" w:rsidRPr="00432910" w:rsidRDefault="00FD7E6E" w:rsidP="00253B72">
            <w:pPr>
              <w:jc w:val="both"/>
            </w:pPr>
            <w:r w:rsidRPr="00432910">
              <w:t>55 (51,2 - 58,7)*</w:t>
            </w:r>
          </w:p>
        </w:tc>
        <w:tc>
          <w:tcPr>
            <w:tcW w:w="400" w:type="pct"/>
            <w:shd w:val="clear" w:color="auto" w:fill="auto"/>
          </w:tcPr>
          <w:p w14:paraId="6EBE3275" w14:textId="77777777" w:rsidR="00FD7E6E" w:rsidRPr="00432910" w:rsidRDefault="00FD7E6E" w:rsidP="00253B72">
            <w:pPr>
              <w:jc w:val="both"/>
            </w:pPr>
            <w:r w:rsidRPr="00432910">
              <w:t>46 (42,2 -49,8)*</w:t>
            </w:r>
          </w:p>
        </w:tc>
        <w:tc>
          <w:tcPr>
            <w:tcW w:w="446" w:type="pct"/>
            <w:shd w:val="clear" w:color="auto" w:fill="auto"/>
          </w:tcPr>
          <w:p w14:paraId="11A2B435" w14:textId="77777777" w:rsidR="00FD7E6E" w:rsidRPr="00432910" w:rsidRDefault="00FD7E6E" w:rsidP="00253B72">
            <w:pPr>
              <w:jc w:val="both"/>
            </w:pPr>
            <w:r w:rsidRPr="00432910">
              <w:t>54 (50,2 – 57,8)*</w:t>
            </w:r>
          </w:p>
        </w:tc>
        <w:tc>
          <w:tcPr>
            <w:tcW w:w="446" w:type="pct"/>
            <w:shd w:val="clear" w:color="auto" w:fill="auto"/>
          </w:tcPr>
          <w:p w14:paraId="29E818EA" w14:textId="77777777" w:rsidR="00FD7E6E" w:rsidRPr="00432910" w:rsidRDefault="00FD7E6E" w:rsidP="00253B72">
            <w:pPr>
              <w:jc w:val="both"/>
            </w:pPr>
            <w:r w:rsidRPr="00432910">
              <w:t>34 (3,05 – 37,7)*</w:t>
            </w:r>
          </w:p>
        </w:tc>
        <w:tc>
          <w:tcPr>
            <w:tcW w:w="400" w:type="pct"/>
            <w:shd w:val="clear" w:color="auto" w:fill="auto"/>
          </w:tcPr>
          <w:p w14:paraId="4810A3AC" w14:textId="77777777" w:rsidR="00FD7E6E" w:rsidRPr="00432910" w:rsidRDefault="00FD7E6E" w:rsidP="00253B72">
            <w:pPr>
              <w:jc w:val="both"/>
            </w:pPr>
            <w:r w:rsidRPr="00432910">
              <w:t>98 (96,7 - 98,9)</w:t>
            </w:r>
          </w:p>
        </w:tc>
        <w:tc>
          <w:tcPr>
            <w:tcW w:w="400" w:type="pct"/>
            <w:shd w:val="clear" w:color="auto" w:fill="auto"/>
          </w:tcPr>
          <w:p w14:paraId="4163CF15" w14:textId="77777777" w:rsidR="00FD7E6E" w:rsidRPr="00432910" w:rsidRDefault="00FD7E6E" w:rsidP="00253B72">
            <w:pPr>
              <w:jc w:val="both"/>
            </w:pPr>
            <w:r w:rsidRPr="00432910">
              <w:t>97 98,4 - 99,6)</w:t>
            </w:r>
          </w:p>
        </w:tc>
        <w:tc>
          <w:tcPr>
            <w:tcW w:w="400" w:type="pct"/>
            <w:shd w:val="clear" w:color="auto" w:fill="auto"/>
          </w:tcPr>
          <w:p w14:paraId="2D0C2B0D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46DC6412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0FF7D1EC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313CF3DF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</w:tr>
      <w:tr w:rsidR="00FD7E6E" w:rsidRPr="00432910" w14:paraId="366BC87D" w14:textId="77777777" w:rsidTr="00253B72">
        <w:tc>
          <w:tcPr>
            <w:tcW w:w="904" w:type="pct"/>
            <w:shd w:val="clear" w:color="auto" w:fill="auto"/>
          </w:tcPr>
          <w:p w14:paraId="4CBAEE5C" w14:textId="77777777" w:rsidR="00FD7E6E" w:rsidRPr="00432910" w:rsidRDefault="00FD7E6E" w:rsidP="00253B72">
            <w:pPr>
              <w:jc w:val="both"/>
            </w:pPr>
            <w:r w:rsidRPr="00432910">
              <w:t>Пневмоторакс</w:t>
            </w:r>
          </w:p>
        </w:tc>
        <w:tc>
          <w:tcPr>
            <w:tcW w:w="400" w:type="pct"/>
            <w:shd w:val="clear" w:color="auto" w:fill="auto"/>
          </w:tcPr>
          <w:p w14:paraId="3A5726AC" w14:textId="77777777" w:rsidR="00FD7E6E" w:rsidRPr="00432910" w:rsidRDefault="00FD7E6E" w:rsidP="00253B72">
            <w:pPr>
              <w:jc w:val="both"/>
            </w:pPr>
            <w:r w:rsidRPr="00432910">
              <w:t>65 (61,3 – 68,6)*</w:t>
            </w:r>
          </w:p>
        </w:tc>
        <w:tc>
          <w:tcPr>
            <w:tcW w:w="400" w:type="pct"/>
            <w:shd w:val="clear" w:color="auto" w:fill="auto"/>
          </w:tcPr>
          <w:p w14:paraId="3C7379DD" w14:textId="77777777" w:rsidR="00FD7E6E" w:rsidRPr="00432910" w:rsidRDefault="00FD7E6E" w:rsidP="00253B72">
            <w:pPr>
              <w:jc w:val="both"/>
            </w:pPr>
            <w:r w:rsidRPr="00432910">
              <w:t>43 (39,3 – 46,8)*</w:t>
            </w:r>
          </w:p>
        </w:tc>
        <w:tc>
          <w:tcPr>
            <w:tcW w:w="446" w:type="pct"/>
            <w:shd w:val="clear" w:color="auto" w:fill="auto"/>
          </w:tcPr>
          <w:p w14:paraId="3516E3E9" w14:textId="77777777" w:rsidR="00FD7E6E" w:rsidRPr="00432910" w:rsidRDefault="00FD7E6E" w:rsidP="00253B72">
            <w:pPr>
              <w:jc w:val="both"/>
            </w:pPr>
            <w:r w:rsidRPr="00432910">
              <w:t>61 (57,3 – 64,7)*</w:t>
            </w:r>
          </w:p>
        </w:tc>
        <w:tc>
          <w:tcPr>
            <w:tcW w:w="446" w:type="pct"/>
            <w:shd w:val="clear" w:color="auto" w:fill="auto"/>
          </w:tcPr>
          <w:p w14:paraId="4A322634" w14:textId="77777777" w:rsidR="00FD7E6E" w:rsidRPr="00432910" w:rsidRDefault="00FD7E6E" w:rsidP="00253B72">
            <w:pPr>
              <w:jc w:val="both"/>
            </w:pPr>
            <w:r w:rsidRPr="00432910">
              <w:t>52 (48,2 – 55,8)*</w:t>
            </w:r>
          </w:p>
        </w:tc>
        <w:tc>
          <w:tcPr>
            <w:tcW w:w="400" w:type="pct"/>
            <w:shd w:val="clear" w:color="auto" w:fill="auto"/>
          </w:tcPr>
          <w:p w14:paraId="00F07A74" w14:textId="77777777" w:rsidR="00FD7E6E" w:rsidRPr="00432910" w:rsidRDefault="00FD7E6E" w:rsidP="00253B72">
            <w:pPr>
              <w:jc w:val="both"/>
            </w:pPr>
            <w:r w:rsidRPr="00432910">
              <w:t>99 (97,9 – 99,6)</w:t>
            </w:r>
          </w:p>
        </w:tc>
        <w:tc>
          <w:tcPr>
            <w:tcW w:w="400" w:type="pct"/>
            <w:shd w:val="clear" w:color="auto" w:fill="auto"/>
          </w:tcPr>
          <w:p w14:paraId="24965449" w14:textId="77777777" w:rsidR="00FD7E6E" w:rsidRPr="00432910" w:rsidRDefault="00FD7E6E" w:rsidP="00253B72">
            <w:pPr>
              <w:jc w:val="both"/>
            </w:pPr>
            <w:r w:rsidRPr="00432910">
              <w:t>99 (97,9 – 99,6)</w:t>
            </w:r>
          </w:p>
        </w:tc>
        <w:tc>
          <w:tcPr>
            <w:tcW w:w="400" w:type="pct"/>
            <w:shd w:val="clear" w:color="auto" w:fill="auto"/>
          </w:tcPr>
          <w:p w14:paraId="362C4B70" w14:textId="77777777" w:rsidR="00FD7E6E" w:rsidRPr="00432910" w:rsidRDefault="00FD7E6E" w:rsidP="00253B72">
            <w:pPr>
              <w:jc w:val="both"/>
            </w:pPr>
            <w:r w:rsidRPr="00432910">
              <w:t>58 (54,2 – 61,7)*</w:t>
            </w:r>
          </w:p>
        </w:tc>
        <w:tc>
          <w:tcPr>
            <w:tcW w:w="400" w:type="pct"/>
            <w:shd w:val="clear" w:color="auto" w:fill="auto"/>
          </w:tcPr>
          <w:p w14:paraId="5C56E1A3" w14:textId="77777777" w:rsidR="00FD7E6E" w:rsidRPr="00432910" w:rsidRDefault="00FD7E6E" w:rsidP="00253B72">
            <w:pPr>
              <w:jc w:val="both"/>
            </w:pPr>
            <w:r w:rsidRPr="00432910">
              <w:t>48 (44,2 – 51,8)*</w:t>
            </w:r>
          </w:p>
        </w:tc>
        <w:tc>
          <w:tcPr>
            <w:tcW w:w="400" w:type="pct"/>
            <w:shd w:val="clear" w:color="auto" w:fill="auto"/>
          </w:tcPr>
          <w:p w14:paraId="0C1B1990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06B059A5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</w:tr>
      <w:tr w:rsidR="00FD7E6E" w:rsidRPr="00432910" w14:paraId="7CDD1C60" w14:textId="77777777" w:rsidTr="00253B72">
        <w:tc>
          <w:tcPr>
            <w:tcW w:w="904" w:type="pct"/>
            <w:shd w:val="clear" w:color="auto" w:fill="auto"/>
          </w:tcPr>
          <w:p w14:paraId="5FF72A11" w14:textId="77777777" w:rsidR="00FD7E6E" w:rsidRPr="00432910" w:rsidRDefault="00FD7E6E" w:rsidP="00253B72">
            <w:pPr>
              <w:jc w:val="both"/>
            </w:pPr>
            <w:r w:rsidRPr="00432910">
              <w:t>Гемоторакс</w:t>
            </w:r>
          </w:p>
        </w:tc>
        <w:tc>
          <w:tcPr>
            <w:tcW w:w="400" w:type="pct"/>
            <w:shd w:val="clear" w:color="auto" w:fill="auto"/>
          </w:tcPr>
          <w:p w14:paraId="2815B308" w14:textId="77777777" w:rsidR="00FD7E6E" w:rsidRPr="00432910" w:rsidRDefault="00FD7E6E" w:rsidP="00253B72">
            <w:pPr>
              <w:jc w:val="both"/>
            </w:pPr>
            <w:r w:rsidRPr="00432910">
              <w:t>53 (61,3 – 39,3)*</w:t>
            </w:r>
          </w:p>
        </w:tc>
        <w:tc>
          <w:tcPr>
            <w:tcW w:w="400" w:type="pct"/>
            <w:shd w:val="clear" w:color="auto" w:fill="auto"/>
          </w:tcPr>
          <w:p w14:paraId="6382001D" w14:textId="77777777" w:rsidR="00FD7E6E" w:rsidRPr="00432910" w:rsidRDefault="00FD7E6E" w:rsidP="00253B72">
            <w:pPr>
              <w:jc w:val="both"/>
            </w:pPr>
            <w:r w:rsidRPr="00432910">
              <w:t>44 (40,3 – 47,8)*</w:t>
            </w:r>
          </w:p>
        </w:tc>
        <w:tc>
          <w:tcPr>
            <w:tcW w:w="446" w:type="pct"/>
            <w:shd w:val="clear" w:color="auto" w:fill="auto"/>
          </w:tcPr>
          <w:p w14:paraId="0D4B39F2" w14:textId="77777777" w:rsidR="00FD7E6E" w:rsidRPr="00432910" w:rsidRDefault="00FD7E6E" w:rsidP="00253B72">
            <w:pPr>
              <w:jc w:val="both"/>
            </w:pPr>
            <w:r w:rsidRPr="00432910">
              <w:t>58 (54,2 – 61,7)*</w:t>
            </w:r>
          </w:p>
        </w:tc>
        <w:tc>
          <w:tcPr>
            <w:tcW w:w="446" w:type="pct"/>
            <w:shd w:val="clear" w:color="auto" w:fill="auto"/>
          </w:tcPr>
          <w:p w14:paraId="19FAB17D" w14:textId="77777777" w:rsidR="00FD7E6E" w:rsidRPr="00432910" w:rsidRDefault="00FD7E6E" w:rsidP="00253B72">
            <w:pPr>
              <w:jc w:val="both"/>
            </w:pPr>
            <w:r w:rsidRPr="00432910">
              <w:t>52 (48,2 – 55,8)*</w:t>
            </w:r>
          </w:p>
        </w:tc>
        <w:tc>
          <w:tcPr>
            <w:tcW w:w="400" w:type="pct"/>
            <w:shd w:val="clear" w:color="auto" w:fill="auto"/>
          </w:tcPr>
          <w:p w14:paraId="4177C135" w14:textId="77777777" w:rsidR="00FD7E6E" w:rsidRPr="00432910" w:rsidRDefault="00FD7E6E" w:rsidP="00253B72">
            <w:pPr>
              <w:jc w:val="both"/>
            </w:pPr>
            <w:r w:rsidRPr="00432910">
              <w:t>99 (97,9 – 99,6)</w:t>
            </w:r>
          </w:p>
        </w:tc>
        <w:tc>
          <w:tcPr>
            <w:tcW w:w="400" w:type="pct"/>
            <w:shd w:val="clear" w:color="auto" w:fill="auto"/>
          </w:tcPr>
          <w:p w14:paraId="2A3BDBF5" w14:textId="77777777" w:rsidR="00FD7E6E" w:rsidRPr="00432910" w:rsidRDefault="00FD7E6E" w:rsidP="00253B72">
            <w:pPr>
              <w:jc w:val="both"/>
            </w:pPr>
            <w:r w:rsidRPr="00432910">
              <w:t>99 (97,9 – 99,6)</w:t>
            </w:r>
          </w:p>
        </w:tc>
        <w:tc>
          <w:tcPr>
            <w:tcW w:w="400" w:type="pct"/>
            <w:shd w:val="clear" w:color="auto" w:fill="auto"/>
          </w:tcPr>
          <w:p w14:paraId="55720757" w14:textId="77777777" w:rsidR="00FD7E6E" w:rsidRPr="00432910" w:rsidRDefault="00FD7E6E" w:rsidP="00253B72">
            <w:pPr>
              <w:jc w:val="both"/>
            </w:pPr>
            <w:r w:rsidRPr="00432910">
              <w:t>87 (84,3 – 89,4)*</w:t>
            </w:r>
          </w:p>
        </w:tc>
        <w:tc>
          <w:tcPr>
            <w:tcW w:w="400" w:type="pct"/>
            <w:shd w:val="clear" w:color="auto" w:fill="auto"/>
          </w:tcPr>
          <w:p w14:paraId="12907D6F" w14:textId="77777777" w:rsidR="00FD7E6E" w:rsidRPr="00432910" w:rsidRDefault="00FD7E6E" w:rsidP="00253B72">
            <w:pPr>
              <w:jc w:val="both"/>
            </w:pPr>
            <w:r w:rsidRPr="00432910">
              <w:t>76 (72,6 – 79,1)*</w:t>
            </w:r>
          </w:p>
        </w:tc>
        <w:tc>
          <w:tcPr>
            <w:tcW w:w="400" w:type="pct"/>
            <w:shd w:val="clear" w:color="auto" w:fill="auto"/>
          </w:tcPr>
          <w:p w14:paraId="4C28C338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52D62883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</w:tr>
      <w:tr w:rsidR="00FD7E6E" w:rsidRPr="00432910" w14:paraId="0473A5CB" w14:textId="77777777" w:rsidTr="00253B72">
        <w:tc>
          <w:tcPr>
            <w:tcW w:w="904" w:type="pct"/>
            <w:shd w:val="clear" w:color="auto" w:fill="auto"/>
          </w:tcPr>
          <w:p w14:paraId="49969991" w14:textId="77777777" w:rsidR="00FD7E6E" w:rsidRPr="00432910" w:rsidRDefault="00FD7E6E" w:rsidP="00253B72">
            <w:pPr>
              <w:jc w:val="both"/>
            </w:pPr>
            <w:r w:rsidRPr="00432910">
              <w:t>Ушиб легких</w:t>
            </w:r>
          </w:p>
        </w:tc>
        <w:tc>
          <w:tcPr>
            <w:tcW w:w="400" w:type="pct"/>
            <w:shd w:val="clear" w:color="auto" w:fill="auto"/>
          </w:tcPr>
          <w:p w14:paraId="318E31E8" w14:textId="77777777" w:rsidR="00FD7E6E" w:rsidRPr="00432910" w:rsidRDefault="00FD7E6E" w:rsidP="00253B72">
            <w:pPr>
              <w:jc w:val="both"/>
            </w:pPr>
            <w:r w:rsidRPr="00432910">
              <w:t>10 (7,9 – 12,5)*</w:t>
            </w:r>
          </w:p>
        </w:tc>
        <w:tc>
          <w:tcPr>
            <w:tcW w:w="400" w:type="pct"/>
            <w:shd w:val="clear" w:color="auto" w:fill="auto"/>
          </w:tcPr>
          <w:p w14:paraId="371D7024" w14:textId="77777777" w:rsidR="00FD7E6E" w:rsidRPr="00432910" w:rsidRDefault="00FD7E6E" w:rsidP="00253B72">
            <w:pPr>
              <w:jc w:val="both"/>
            </w:pPr>
            <w:r w:rsidRPr="00432910">
              <w:t>16 (13,3 – 19)*</w:t>
            </w:r>
          </w:p>
        </w:tc>
        <w:tc>
          <w:tcPr>
            <w:tcW w:w="446" w:type="pct"/>
            <w:shd w:val="clear" w:color="auto" w:fill="auto"/>
          </w:tcPr>
          <w:p w14:paraId="7F63ED44" w14:textId="77777777" w:rsidR="00FD7E6E" w:rsidRPr="00432910" w:rsidRDefault="00FD7E6E" w:rsidP="00253B72">
            <w:pPr>
              <w:jc w:val="both"/>
            </w:pPr>
            <w:r w:rsidRPr="00432910">
              <w:t>54 (50,2 – 57,8)*</w:t>
            </w:r>
          </w:p>
        </w:tc>
        <w:tc>
          <w:tcPr>
            <w:tcW w:w="446" w:type="pct"/>
            <w:shd w:val="clear" w:color="auto" w:fill="auto"/>
          </w:tcPr>
          <w:p w14:paraId="379241E4" w14:textId="77777777" w:rsidR="00FD7E6E" w:rsidRPr="00432910" w:rsidRDefault="00FD7E6E" w:rsidP="00253B72">
            <w:pPr>
              <w:jc w:val="both"/>
            </w:pPr>
            <w:r w:rsidRPr="00432910">
              <w:t>51 (47,2 – 54,8)*</w:t>
            </w:r>
          </w:p>
        </w:tc>
        <w:tc>
          <w:tcPr>
            <w:tcW w:w="400" w:type="pct"/>
            <w:shd w:val="clear" w:color="auto" w:fill="auto"/>
          </w:tcPr>
          <w:p w14:paraId="00F688CC" w14:textId="77777777" w:rsidR="00FD7E6E" w:rsidRPr="00432910" w:rsidRDefault="00FD7E6E" w:rsidP="00253B72">
            <w:pPr>
              <w:jc w:val="both"/>
            </w:pPr>
            <w:r w:rsidRPr="00432910">
              <w:t>99 (97,9 – 99,6)</w:t>
            </w:r>
          </w:p>
        </w:tc>
        <w:tc>
          <w:tcPr>
            <w:tcW w:w="400" w:type="pct"/>
            <w:shd w:val="clear" w:color="auto" w:fill="auto"/>
          </w:tcPr>
          <w:p w14:paraId="0CEA99BC" w14:textId="77777777" w:rsidR="00FD7E6E" w:rsidRPr="00432910" w:rsidRDefault="00FD7E6E" w:rsidP="00253B72">
            <w:pPr>
              <w:jc w:val="both"/>
            </w:pPr>
            <w:r w:rsidRPr="00432910">
              <w:t>99 (97,9 – 99,6)</w:t>
            </w:r>
          </w:p>
        </w:tc>
        <w:tc>
          <w:tcPr>
            <w:tcW w:w="400" w:type="pct"/>
            <w:shd w:val="clear" w:color="auto" w:fill="auto"/>
          </w:tcPr>
          <w:p w14:paraId="1F186770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06450420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20BC05F3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683CED97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</w:tr>
      <w:tr w:rsidR="00FD7E6E" w:rsidRPr="00432910" w14:paraId="118BAEA8" w14:textId="77777777" w:rsidTr="00253B72">
        <w:tc>
          <w:tcPr>
            <w:tcW w:w="904" w:type="pct"/>
            <w:shd w:val="clear" w:color="auto" w:fill="auto"/>
          </w:tcPr>
          <w:p w14:paraId="63AC1624" w14:textId="77777777" w:rsidR="00FD7E6E" w:rsidRPr="00432910" w:rsidRDefault="00FD7E6E" w:rsidP="00253B72">
            <w:pPr>
              <w:jc w:val="both"/>
            </w:pPr>
            <w:r w:rsidRPr="00432910">
              <w:t>Диссекция аорты, гемоперикард</w:t>
            </w:r>
          </w:p>
        </w:tc>
        <w:tc>
          <w:tcPr>
            <w:tcW w:w="400" w:type="pct"/>
            <w:shd w:val="clear" w:color="auto" w:fill="auto"/>
          </w:tcPr>
          <w:p w14:paraId="5BDA4229" w14:textId="77777777" w:rsidR="00FD7E6E" w:rsidRPr="00432910" w:rsidRDefault="00FD7E6E" w:rsidP="00253B72">
            <w:pPr>
              <w:jc w:val="both"/>
            </w:pPr>
            <w:r w:rsidRPr="00432910">
              <w:t>18 (15,2 – 21,1)*</w:t>
            </w:r>
          </w:p>
        </w:tc>
        <w:tc>
          <w:tcPr>
            <w:tcW w:w="400" w:type="pct"/>
            <w:shd w:val="clear" w:color="auto" w:fill="auto"/>
          </w:tcPr>
          <w:p w14:paraId="5F290BFD" w14:textId="77777777" w:rsidR="00FD7E6E" w:rsidRPr="00432910" w:rsidRDefault="00FD7E6E" w:rsidP="00253B72">
            <w:pPr>
              <w:jc w:val="both"/>
            </w:pPr>
            <w:r w:rsidRPr="00432910">
              <w:t>8 (6,1 – 10,3)*</w:t>
            </w:r>
          </w:p>
        </w:tc>
        <w:tc>
          <w:tcPr>
            <w:tcW w:w="446" w:type="pct"/>
            <w:shd w:val="clear" w:color="auto" w:fill="auto"/>
          </w:tcPr>
          <w:p w14:paraId="44BDD4BB" w14:textId="77777777" w:rsidR="00FD7E6E" w:rsidRPr="00432910" w:rsidRDefault="00FD7E6E" w:rsidP="00253B72">
            <w:pPr>
              <w:jc w:val="both"/>
            </w:pPr>
            <w:r w:rsidRPr="00432910">
              <w:t>34 (30,5 – 37,7)*</w:t>
            </w:r>
          </w:p>
        </w:tc>
        <w:tc>
          <w:tcPr>
            <w:tcW w:w="446" w:type="pct"/>
            <w:shd w:val="clear" w:color="auto" w:fill="auto"/>
          </w:tcPr>
          <w:p w14:paraId="4196F262" w14:textId="77777777" w:rsidR="00FD7E6E" w:rsidRPr="00432910" w:rsidRDefault="00FD7E6E" w:rsidP="00253B72">
            <w:pPr>
              <w:jc w:val="both"/>
            </w:pPr>
            <w:r w:rsidRPr="00432910">
              <w:t>31 (27,6 – 34,6)*</w:t>
            </w:r>
          </w:p>
        </w:tc>
        <w:tc>
          <w:tcPr>
            <w:tcW w:w="400" w:type="pct"/>
            <w:shd w:val="clear" w:color="auto" w:fill="auto"/>
          </w:tcPr>
          <w:p w14:paraId="56DD7B62" w14:textId="77777777" w:rsidR="00FD7E6E" w:rsidRPr="00432910" w:rsidRDefault="00FD7E6E" w:rsidP="00253B72">
            <w:pPr>
              <w:jc w:val="both"/>
            </w:pPr>
            <w:r w:rsidRPr="00432910">
              <w:t>99 (97,9 – 99,6)</w:t>
            </w:r>
          </w:p>
        </w:tc>
        <w:tc>
          <w:tcPr>
            <w:tcW w:w="400" w:type="pct"/>
            <w:shd w:val="clear" w:color="auto" w:fill="auto"/>
          </w:tcPr>
          <w:p w14:paraId="09D33A05" w14:textId="77777777" w:rsidR="00FD7E6E" w:rsidRPr="00432910" w:rsidRDefault="00FD7E6E" w:rsidP="00253B72">
            <w:pPr>
              <w:jc w:val="both"/>
            </w:pPr>
            <w:r w:rsidRPr="00432910">
              <w:t>99 (97,9 – 99,6)</w:t>
            </w:r>
          </w:p>
        </w:tc>
        <w:tc>
          <w:tcPr>
            <w:tcW w:w="400" w:type="pct"/>
            <w:shd w:val="clear" w:color="auto" w:fill="auto"/>
          </w:tcPr>
          <w:p w14:paraId="07657603" w14:textId="77777777" w:rsidR="00FD7E6E" w:rsidRPr="00432910" w:rsidRDefault="00FD7E6E" w:rsidP="00253B72">
            <w:pPr>
              <w:jc w:val="both"/>
            </w:pPr>
            <w:r w:rsidRPr="00432910">
              <w:t>83 (80 – 85,7)*</w:t>
            </w:r>
          </w:p>
        </w:tc>
        <w:tc>
          <w:tcPr>
            <w:tcW w:w="400" w:type="pct"/>
            <w:shd w:val="clear" w:color="auto" w:fill="auto"/>
          </w:tcPr>
          <w:p w14:paraId="5A6CFA4D" w14:textId="77777777" w:rsidR="00FD7E6E" w:rsidRPr="00432910" w:rsidRDefault="00FD7E6E" w:rsidP="00253B72">
            <w:pPr>
              <w:jc w:val="both"/>
            </w:pPr>
            <w:r w:rsidRPr="00432910">
              <w:t>81 (77,9 – 83,9)*</w:t>
            </w:r>
          </w:p>
        </w:tc>
        <w:tc>
          <w:tcPr>
            <w:tcW w:w="400" w:type="pct"/>
            <w:shd w:val="clear" w:color="auto" w:fill="auto"/>
          </w:tcPr>
          <w:p w14:paraId="21CB3211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0B4C84B4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</w:tr>
      <w:tr w:rsidR="00FD7E6E" w:rsidRPr="00432910" w14:paraId="535C3708" w14:textId="77777777" w:rsidTr="00253B72">
        <w:tc>
          <w:tcPr>
            <w:tcW w:w="904" w:type="pct"/>
            <w:shd w:val="clear" w:color="auto" w:fill="auto"/>
          </w:tcPr>
          <w:p w14:paraId="36B81E86" w14:textId="77777777" w:rsidR="00FD7E6E" w:rsidRPr="00432910" w:rsidRDefault="00FD7E6E" w:rsidP="00253B72">
            <w:pPr>
              <w:jc w:val="both"/>
            </w:pPr>
            <w:r w:rsidRPr="00432910">
              <w:t>Разрыв печени, селезенки</w:t>
            </w:r>
          </w:p>
        </w:tc>
        <w:tc>
          <w:tcPr>
            <w:tcW w:w="400" w:type="pct"/>
            <w:shd w:val="clear" w:color="auto" w:fill="auto"/>
          </w:tcPr>
          <w:p w14:paraId="5077DD0F" w14:textId="77777777" w:rsidR="00FD7E6E" w:rsidRPr="00432910" w:rsidRDefault="00FD7E6E" w:rsidP="00253B72">
            <w:pPr>
              <w:jc w:val="both"/>
            </w:pPr>
            <w:r w:rsidRPr="00432910">
              <w:t>23 (17,9 – 28,8)*</w:t>
            </w:r>
          </w:p>
        </w:tc>
        <w:tc>
          <w:tcPr>
            <w:tcW w:w="400" w:type="pct"/>
            <w:shd w:val="clear" w:color="auto" w:fill="auto"/>
          </w:tcPr>
          <w:p w14:paraId="2168753F" w14:textId="77777777" w:rsidR="00FD7E6E" w:rsidRPr="00432910" w:rsidRDefault="00FD7E6E" w:rsidP="00253B72">
            <w:pPr>
              <w:jc w:val="both"/>
            </w:pPr>
            <w:r w:rsidRPr="00432910">
              <w:t>24 (18,8 – 29,8)*</w:t>
            </w:r>
          </w:p>
        </w:tc>
        <w:tc>
          <w:tcPr>
            <w:tcW w:w="446" w:type="pct"/>
            <w:shd w:val="clear" w:color="auto" w:fill="auto"/>
          </w:tcPr>
          <w:p w14:paraId="3F66C1D6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46" w:type="pct"/>
            <w:shd w:val="clear" w:color="auto" w:fill="auto"/>
          </w:tcPr>
          <w:p w14:paraId="64270150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476A3A58" w14:textId="77777777" w:rsidR="00FD7E6E" w:rsidRPr="00432910" w:rsidRDefault="00FD7E6E" w:rsidP="00253B72">
            <w:pPr>
              <w:jc w:val="both"/>
            </w:pPr>
            <w:r w:rsidRPr="00432910">
              <w:t>84 (78,8 – 88,3)</w:t>
            </w:r>
          </w:p>
        </w:tc>
        <w:tc>
          <w:tcPr>
            <w:tcW w:w="400" w:type="pct"/>
            <w:shd w:val="clear" w:color="auto" w:fill="auto"/>
          </w:tcPr>
          <w:p w14:paraId="514D2B78" w14:textId="77777777" w:rsidR="00FD7E6E" w:rsidRPr="00432910" w:rsidRDefault="00FD7E6E" w:rsidP="00253B72">
            <w:pPr>
              <w:jc w:val="both"/>
            </w:pPr>
            <w:r w:rsidRPr="00432910">
              <w:t>82 (76,6 – 86,6)</w:t>
            </w:r>
          </w:p>
        </w:tc>
        <w:tc>
          <w:tcPr>
            <w:tcW w:w="400" w:type="pct"/>
            <w:shd w:val="clear" w:color="auto" w:fill="auto"/>
          </w:tcPr>
          <w:p w14:paraId="18896AD8" w14:textId="77777777" w:rsidR="00FD7E6E" w:rsidRPr="00432910" w:rsidRDefault="00FD7E6E" w:rsidP="00253B72">
            <w:pPr>
              <w:jc w:val="both"/>
            </w:pPr>
            <w:r w:rsidRPr="00432910">
              <w:t>31 (25,3 – 37,2)*</w:t>
            </w:r>
          </w:p>
        </w:tc>
        <w:tc>
          <w:tcPr>
            <w:tcW w:w="400" w:type="pct"/>
            <w:shd w:val="clear" w:color="auto" w:fill="auto"/>
          </w:tcPr>
          <w:p w14:paraId="6AD4A88C" w14:textId="77777777" w:rsidR="00FD7E6E" w:rsidRPr="00432910" w:rsidRDefault="00FD7E6E" w:rsidP="00253B72">
            <w:pPr>
              <w:jc w:val="both"/>
            </w:pPr>
            <w:r w:rsidRPr="00432910">
              <w:t>32 (26,2 – 38,2)*</w:t>
            </w:r>
          </w:p>
        </w:tc>
        <w:tc>
          <w:tcPr>
            <w:tcW w:w="400" w:type="pct"/>
            <w:shd w:val="clear" w:color="auto" w:fill="auto"/>
          </w:tcPr>
          <w:p w14:paraId="7B52F905" w14:textId="77777777" w:rsidR="00FD7E6E" w:rsidRPr="00432910" w:rsidRDefault="00FD7E6E" w:rsidP="00253B72">
            <w:pPr>
              <w:jc w:val="both"/>
            </w:pPr>
            <w:r w:rsidRPr="00432910">
              <w:t>93 (89,1 – 95,9)*</w:t>
            </w:r>
          </w:p>
        </w:tc>
        <w:tc>
          <w:tcPr>
            <w:tcW w:w="400" w:type="pct"/>
            <w:shd w:val="clear" w:color="auto" w:fill="auto"/>
          </w:tcPr>
          <w:p w14:paraId="39281FE4" w14:textId="77777777" w:rsidR="00FD7E6E" w:rsidRPr="00432910" w:rsidRDefault="00FD7E6E" w:rsidP="00253B72">
            <w:pPr>
              <w:jc w:val="both"/>
            </w:pPr>
            <w:r w:rsidRPr="00432910">
              <w:t>94 (90,3 – 96,6)*</w:t>
            </w:r>
          </w:p>
        </w:tc>
      </w:tr>
      <w:tr w:rsidR="00FD7E6E" w:rsidRPr="00432910" w14:paraId="771B9717" w14:textId="77777777" w:rsidTr="00253B72">
        <w:tc>
          <w:tcPr>
            <w:tcW w:w="904" w:type="pct"/>
            <w:shd w:val="clear" w:color="auto" w:fill="auto"/>
          </w:tcPr>
          <w:p w14:paraId="13B81982" w14:textId="77777777" w:rsidR="00FD7E6E" w:rsidRPr="00432910" w:rsidRDefault="00FD7E6E" w:rsidP="00253B72">
            <w:pPr>
              <w:jc w:val="both"/>
            </w:pPr>
            <w:r w:rsidRPr="00432910">
              <w:t>Разрыв брыжейки  тонкой,  толстой кишки</w:t>
            </w:r>
          </w:p>
        </w:tc>
        <w:tc>
          <w:tcPr>
            <w:tcW w:w="400" w:type="pct"/>
            <w:shd w:val="clear" w:color="auto" w:fill="auto"/>
          </w:tcPr>
          <w:p w14:paraId="18B73D69" w14:textId="77777777" w:rsidR="00FD7E6E" w:rsidRPr="00432910" w:rsidRDefault="00FD7E6E" w:rsidP="00253B72">
            <w:pPr>
              <w:jc w:val="both"/>
            </w:pPr>
            <w:r w:rsidRPr="00432910">
              <w:t>16 (11,7 – 21,2)*</w:t>
            </w:r>
          </w:p>
        </w:tc>
        <w:tc>
          <w:tcPr>
            <w:tcW w:w="400" w:type="pct"/>
            <w:shd w:val="clear" w:color="auto" w:fill="auto"/>
          </w:tcPr>
          <w:p w14:paraId="48BBACED" w14:textId="77777777" w:rsidR="00FD7E6E" w:rsidRPr="00432910" w:rsidRDefault="00FD7E6E" w:rsidP="00253B72">
            <w:pPr>
              <w:jc w:val="both"/>
            </w:pPr>
            <w:r w:rsidRPr="00432910">
              <w:t>18 (13,4 – 23,4)*</w:t>
            </w:r>
          </w:p>
        </w:tc>
        <w:tc>
          <w:tcPr>
            <w:tcW w:w="446" w:type="pct"/>
            <w:shd w:val="clear" w:color="auto" w:fill="auto"/>
          </w:tcPr>
          <w:p w14:paraId="62E5DA62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46" w:type="pct"/>
            <w:shd w:val="clear" w:color="auto" w:fill="auto"/>
          </w:tcPr>
          <w:p w14:paraId="26F7DD16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0DE955A9" w14:textId="77777777" w:rsidR="00FD7E6E" w:rsidRPr="00432910" w:rsidRDefault="00FD7E6E" w:rsidP="00253B72">
            <w:pPr>
              <w:jc w:val="both"/>
            </w:pPr>
            <w:r w:rsidRPr="00432910">
              <w:t>24 (18,8 – 29,8)</w:t>
            </w:r>
          </w:p>
        </w:tc>
        <w:tc>
          <w:tcPr>
            <w:tcW w:w="400" w:type="pct"/>
            <w:shd w:val="clear" w:color="auto" w:fill="auto"/>
          </w:tcPr>
          <w:p w14:paraId="4B87DE81" w14:textId="77777777" w:rsidR="00FD7E6E" w:rsidRPr="00432910" w:rsidRDefault="00FD7E6E" w:rsidP="00253B72">
            <w:pPr>
              <w:jc w:val="both"/>
            </w:pPr>
            <w:r w:rsidRPr="00432910">
              <w:t>21 (16,1 – 26,6)</w:t>
            </w:r>
          </w:p>
        </w:tc>
        <w:tc>
          <w:tcPr>
            <w:tcW w:w="400" w:type="pct"/>
            <w:shd w:val="clear" w:color="auto" w:fill="auto"/>
          </w:tcPr>
          <w:p w14:paraId="366FD7DA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7BB889A1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7184D19B" w14:textId="77777777" w:rsidR="00FD7E6E" w:rsidRPr="00432910" w:rsidRDefault="00FD7E6E" w:rsidP="00253B72">
            <w:pPr>
              <w:jc w:val="both"/>
            </w:pPr>
            <w:r w:rsidRPr="00432910">
              <w:t>76 (70,2 – 91,2)*</w:t>
            </w:r>
          </w:p>
        </w:tc>
        <w:tc>
          <w:tcPr>
            <w:tcW w:w="400" w:type="pct"/>
            <w:shd w:val="clear" w:color="auto" w:fill="auto"/>
          </w:tcPr>
          <w:p w14:paraId="0F6A2BB6" w14:textId="77777777" w:rsidR="00FD7E6E" w:rsidRPr="00432910" w:rsidRDefault="00FD7E6E" w:rsidP="00253B72">
            <w:pPr>
              <w:jc w:val="both"/>
            </w:pPr>
            <w:r w:rsidRPr="00432910">
              <w:t>68 (61,8 – 73,8)*</w:t>
            </w:r>
          </w:p>
        </w:tc>
      </w:tr>
      <w:tr w:rsidR="00FD7E6E" w:rsidRPr="00432910" w14:paraId="0DBEDD2D" w14:textId="77777777" w:rsidTr="00253B72">
        <w:tc>
          <w:tcPr>
            <w:tcW w:w="904" w:type="pct"/>
            <w:shd w:val="clear" w:color="auto" w:fill="auto"/>
          </w:tcPr>
          <w:p w14:paraId="78805379" w14:textId="77777777" w:rsidR="00FD7E6E" w:rsidRPr="00432910" w:rsidRDefault="00FD7E6E" w:rsidP="00253B72">
            <w:pPr>
              <w:jc w:val="both"/>
            </w:pPr>
            <w:r w:rsidRPr="00432910">
              <w:t>Разрыв желудка, тонкой,  толстой кишки</w:t>
            </w:r>
          </w:p>
        </w:tc>
        <w:tc>
          <w:tcPr>
            <w:tcW w:w="400" w:type="pct"/>
            <w:shd w:val="clear" w:color="auto" w:fill="auto"/>
          </w:tcPr>
          <w:p w14:paraId="6E0F4E8D" w14:textId="77777777" w:rsidR="00FD7E6E" w:rsidRPr="00432910" w:rsidRDefault="00FD7E6E" w:rsidP="00253B72">
            <w:pPr>
              <w:jc w:val="both"/>
            </w:pPr>
            <w:r w:rsidRPr="00432910">
              <w:t>12 (8,2 – 16,7)*</w:t>
            </w:r>
          </w:p>
        </w:tc>
        <w:tc>
          <w:tcPr>
            <w:tcW w:w="400" w:type="pct"/>
            <w:shd w:val="clear" w:color="auto" w:fill="auto"/>
          </w:tcPr>
          <w:p w14:paraId="5C457254" w14:textId="77777777" w:rsidR="00FD7E6E" w:rsidRPr="00432910" w:rsidRDefault="00FD7E6E" w:rsidP="00253B72">
            <w:pPr>
              <w:jc w:val="both"/>
            </w:pPr>
            <w:r w:rsidRPr="00432910">
              <w:t>11 (7,4 – 15,6)*</w:t>
            </w:r>
          </w:p>
        </w:tc>
        <w:tc>
          <w:tcPr>
            <w:tcW w:w="446" w:type="pct"/>
            <w:shd w:val="clear" w:color="auto" w:fill="auto"/>
          </w:tcPr>
          <w:p w14:paraId="6F3FEB23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46" w:type="pct"/>
            <w:shd w:val="clear" w:color="auto" w:fill="auto"/>
          </w:tcPr>
          <w:p w14:paraId="022C89C4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01ADD4FC" w14:textId="77777777" w:rsidR="00FD7E6E" w:rsidRPr="00432910" w:rsidRDefault="00FD7E6E" w:rsidP="00253B72">
            <w:pPr>
              <w:jc w:val="both"/>
            </w:pPr>
            <w:r w:rsidRPr="00432910">
              <w:t>65 (58,7 – 79,9)</w:t>
            </w:r>
          </w:p>
        </w:tc>
        <w:tc>
          <w:tcPr>
            <w:tcW w:w="400" w:type="pct"/>
            <w:shd w:val="clear" w:color="auto" w:fill="auto"/>
          </w:tcPr>
          <w:p w14:paraId="04D0848B" w14:textId="77777777" w:rsidR="00FD7E6E" w:rsidRPr="00432910" w:rsidRDefault="00FD7E6E" w:rsidP="00253B72">
            <w:pPr>
              <w:jc w:val="both"/>
            </w:pPr>
            <w:r w:rsidRPr="00432910">
              <w:t>59 (52,6 – 65,2)</w:t>
            </w:r>
          </w:p>
        </w:tc>
        <w:tc>
          <w:tcPr>
            <w:tcW w:w="400" w:type="pct"/>
            <w:shd w:val="clear" w:color="auto" w:fill="auto"/>
          </w:tcPr>
          <w:p w14:paraId="4E798D6D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28336501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56B6B240" w14:textId="77777777" w:rsidR="00FD7E6E" w:rsidRPr="00432910" w:rsidRDefault="00FD7E6E" w:rsidP="00253B72">
            <w:pPr>
              <w:jc w:val="both"/>
            </w:pPr>
            <w:r w:rsidRPr="00432910">
              <w:t>92 (87,9 – 95,1)*</w:t>
            </w:r>
          </w:p>
        </w:tc>
        <w:tc>
          <w:tcPr>
            <w:tcW w:w="400" w:type="pct"/>
            <w:shd w:val="clear" w:color="auto" w:fill="auto"/>
          </w:tcPr>
          <w:p w14:paraId="39E127C1" w14:textId="77777777" w:rsidR="00FD7E6E" w:rsidRPr="00432910" w:rsidRDefault="00FD7E6E" w:rsidP="00253B72">
            <w:pPr>
              <w:jc w:val="both"/>
            </w:pPr>
            <w:r w:rsidRPr="00432910">
              <w:t>91 (86,7 – 94,3)*</w:t>
            </w:r>
          </w:p>
        </w:tc>
      </w:tr>
      <w:tr w:rsidR="00FD7E6E" w:rsidRPr="00432910" w14:paraId="5BB9D95A" w14:textId="77777777" w:rsidTr="00253B72">
        <w:tc>
          <w:tcPr>
            <w:tcW w:w="904" w:type="pct"/>
            <w:shd w:val="clear" w:color="auto" w:fill="auto"/>
          </w:tcPr>
          <w:p w14:paraId="6E37B474" w14:textId="77777777" w:rsidR="00FD7E6E" w:rsidRPr="00432910" w:rsidRDefault="00FD7E6E" w:rsidP="00253B72">
            <w:pPr>
              <w:jc w:val="both"/>
            </w:pPr>
            <w:r w:rsidRPr="00432910">
              <w:t>Разрыв почки, поджелудочной железы</w:t>
            </w:r>
          </w:p>
        </w:tc>
        <w:tc>
          <w:tcPr>
            <w:tcW w:w="400" w:type="pct"/>
            <w:shd w:val="clear" w:color="auto" w:fill="auto"/>
          </w:tcPr>
          <w:p w14:paraId="6A12AD51" w14:textId="77777777" w:rsidR="00FD7E6E" w:rsidRPr="00432910" w:rsidRDefault="00FD7E6E" w:rsidP="00253B72">
            <w:pPr>
              <w:jc w:val="both"/>
            </w:pPr>
            <w:r w:rsidRPr="00432910">
              <w:t>16 (11,7 – 21,2)*</w:t>
            </w:r>
          </w:p>
        </w:tc>
        <w:tc>
          <w:tcPr>
            <w:tcW w:w="400" w:type="pct"/>
            <w:shd w:val="clear" w:color="auto" w:fill="auto"/>
          </w:tcPr>
          <w:p w14:paraId="698FDAE8" w14:textId="77777777" w:rsidR="00FD7E6E" w:rsidRPr="00432910" w:rsidRDefault="00FD7E6E" w:rsidP="00253B72">
            <w:pPr>
              <w:jc w:val="both"/>
            </w:pPr>
            <w:r w:rsidRPr="00432910">
              <w:t>11 (7,4 – 15,6)*</w:t>
            </w:r>
          </w:p>
        </w:tc>
        <w:tc>
          <w:tcPr>
            <w:tcW w:w="446" w:type="pct"/>
            <w:shd w:val="clear" w:color="auto" w:fill="auto"/>
          </w:tcPr>
          <w:p w14:paraId="4ECDF85B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46" w:type="pct"/>
            <w:shd w:val="clear" w:color="auto" w:fill="auto"/>
          </w:tcPr>
          <w:p w14:paraId="4EBDA17C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5BE8F780" w14:textId="77777777" w:rsidR="00FD7E6E" w:rsidRPr="00432910" w:rsidRDefault="00FD7E6E" w:rsidP="00253B72">
            <w:pPr>
              <w:jc w:val="both"/>
            </w:pPr>
            <w:r w:rsidRPr="00432910">
              <w:t>67 (60,8 – 72,8)</w:t>
            </w:r>
          </w:p>
        </w:tc>
        <w:tc>
          <w:tcPr>
            <w:tcW w:w="400" w:type="pct"/>
            <w:shd w:val="clear" w:color="auto" w:fill="auto"/>
          </w:tcPr>
          <w:p w14:paraId="136BC118" w14:textId="77777777" w:rsidR="00FD7E6E" w:rsidRPr="00432910" w:rsidRDefault="00FD7E6E" w:rsidP="00253B72">
            <w:pPr>
              <w:jc w:val="both"/>
            </w:pPr>
            <w:r w:rsidRPr="00432910">
              <w:t>60 (53,6 – 66,2)</w:t>
            </w:r>
          </w:p>
        </w:tc>
        <w:tc>
          <w:tcPr>
            <w:tcW w:w="400" w:type="pct"/>
            <w:shd w:val="clear" w:color="auto" w:fill="auto"/>
          </w:tcPr>
          <w:p w14:paraId="27DB7629" w14:textId="77777777" w:rsidR="00FD7E6E" w:rsidRPr="00432910" w:rsidRDefault="00FD7E6E" w:rsidP="00253B72">
            <w:pPr>
              <w:jc w:val="both"/>
            </w:pPr>
            <w:r w:rsidRPr="00432910">
              <w:t>34 (27,2 – 41,3)*</w:t>
            </w:r>
          </w:p>
        </w:tc>
        <w:tc>
          <w:tcPr>
            <w:tcW w:w="400" w:type="pct"/>
            <w:shd w:val="clear" w:color="auto" w:fill="auto"/>
          </w:tcPr>
          <w:p w14:paraId="2950BE77" w14:textId="77777777" w:rsidR="00FD7E6E" w:rsidRPr="00432910" w:rsidRDefault="00FD7E6E" w:rsidP="00253B72">
            <w:pPr>
              <w:jc w:val="both"/>
            </w:pPr>
            <w:r w:rsidRPr="00432910">
              <w:t>31 (25,3 – 37,2)*</w:t>
            </w:r>
          </w:p>
        </w:tc>
        <w:tc>
          <w:tcPr>
            <w:tcW w:w="400" w:type="pct"/>
            <w:shd w:val="clear" w:color="auto" w:fill="auto"/>
          </w:tcPr>
          <w:p w14:paraId="19A79E38" w14:textId="77777777" w:rsidR="00FD7E6E" w:rsidRPr="00432910" w:rsidRDefault="00FD7E6E" w:rsidP="00253B72">
            <w:pPr>
              <w:jc w:val="both"/>
            </w:pPr>
            <w:r w:rsidRPr="00432910">
              <w:t>36 (28,1 – 40,3)*</w:t>
            </w:r>
          </w:p>
        </w:tc>
        <w:tc>
          <w:tcPr>
            <w:tcW w:w="400" w:type="pct"/>
            <w:shd w:val="clear" w:color="auto" w:fill="auto"/>
          </w:tcPr>
          <w:p w14:paraId="4E6D8CA8" w14:textId="77777777" w:rsidR="00FD7E6E" w:rsidRPr="00432910" w:rsidRDefault="00FD7E6E" w:rsidP="00253B72">
            <w:pPr>
              <w:jc w:val="both"/>
            </w:pPr>
            <w:r w:rsidRPr="00432910">
              <w:t>31 (25,3 – 37,2)*</w:t>
            </w:r>
          </w:p>
        </w:tc>
      </w:tr>
      <w:tr w:rsidR="00FD7E6E" w:rsidRPr="00432910" w14:paraId="6736FD4C" w14:textId="77777777" w:rsidTr="00253B72">
        <w:tc>
          <w:tcPr>
            <w:tcW w:w="904" w:type="pct"/>
            <w:shd w:val="clear" w:color="auto" w:fill="auto"/>
          </w:tcPr>
          <w:p w14:paraId="03D4471D" w14:textId="77777777" w:rsidR="00FD7E6E" w:rsidRPr="00432910" w:rsidRDefault="00FD7E6E" w:rsidP="00253B72">
            <w:pPr>
              <w:jc w:val="both"/>
            </w:pPr>
            <w:r w:rsidRPr="00432910">
              <w:t>Внебрюшиный разрыв  мочевого пузыря</w:t>
            </w:r>
          </w:p>
        </w:tc>
        <w:tc>
          <w:tcPr>
            <w:tcW w:w="400" w:type="pct"/>
            <w:shd w:val="clear" w:color="auto" w:fill="auto"/>
          </w:tcPr>
          <w:p w14:paraId="01B8C8DB" w14:textId="77777777" w:rsidR="00FD7E6E" w:rsidRPr="00432910" w:rsidRDefault="00FD7E6E" w:rsidP="00253B72">
            <w:pPr>
              <w:jc w:val="both"/>
            </w:pPr>
            <w:r w:rsidRPr="00432910">
              <w:t>12 (8,2 – 16,7)*</w:t>
            </w:r>
          </w:p>
        </w:tc>
        <w:tc>
          <w:tcPr>
            <w:tcW w:w="400" w:type="pct"/>
            <w:shd w:val="clear" w:color="auto" w:fill="auto"/>
          </w:tcPr>
          <w:p w14:paraId="28FE1835" w14:textId="77777777" w:rsidR="00FD7E6E" w:rsidRPr="00432910" w:rsidRDefault="00FD7E6E" w:rsidP="00253B72">
            <w:pPr>
              <w:jc w:val="both"/>
            </w:pPr>
            <w:r w:rsidRPr="00432910">
              <w:t>19 (14,3 – 24,5)*</w:t>
            </w:r>
          </w:p>
        </w:tc>
        <w:tc>
          <w:tcPr>
            <w:tcW w:w="446" w:type="pct"/>
            <w:shd w:val="clear" w:color="auto" w:fill="auto"/>
          </w:tcPr>
          <w:p w14:paraId="36F367E6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46" w:type="pct"/>
            <w:shd w:val="clear" w:color="auto" w:fill="auto"/>
          </w:tcPr>
          <w:p w14:paraId="32E5A757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2F5184B5" w14:textId="77777777" w:rsidR="00FD7E6E" w:rsidRPr="00432910" w:rsidRDefault="00FD7E6E" w:rsidP="00253B72">
            <w:pPr>
              <w:jc w:val="both"/>
            </w:pPr>
            <w:r w:rsidRPr="00432910">
              <w:t>66 (29,7 – 71,9)*</w:t>
            </w:r>
          </w:p>
        </w:tc>
        <w:tc>
          <w:tcPr>
            <w:tcW w:w="400" w:type="pct"/>
            <w:shd w:val="clear" w:color="auto" w:fill="auto"/>
          </w:tcPr>
          <w:p w14:paraId="655CCDE5" w14:textId="77777777" w:rsidR="00FD7E6E" w:rsidRPr="00432910" w:rsidRDefault="00FD7E6E" w:rsidP="00253B72">
            <w:pPr>
              <w:jc w:val="both"/>
            </w:pPr>
            <w:r w:rsidRPr="00432910">
              <w:t>59 (52,6 -65,2)*</w:t>
            </w:r>
          </w:p>
        </w:tc>
        <w:tc>
          <w:tcPr>
            <w:tcW w:w="400" w:type="pct"/>
            <w:shd w:val="clear" w:color="auto" w:fill="auto"/>
          </w:tcPr>
          <w:p w14:paraId="3453C899" w14:textId="77777777" w:rsidR="00FD7E6E" w:rsidRPr="00432910" w:rsidRDefault="00FD7E6E" w:rsidP="00253B72">
            <w:pPr>
              <w:jc w:val="both"/>
            </w:pPr>
            <w:r w:rsidRPr="00432910">
              <w:t>31 (25,3 – 37,2)*</w:t>
            </w:r>
          </w:p>
        </w:tc>
        <w:tc>
          <w:tcPr>
            <w:tcW w:w="400" w:type="pct"/>
            <w:shd w:val="clear" w:color="auto" w:fill="auto"/>
          </w:tcPr>
          <w:p w14:paraId="0D435978" w14:textId="77777777" w:rsidR="00FD7E6E" w:rsidRPr="00432910" w:rsidRDefault="00FD7E6E" w:rsidP="00253B72">
            <w:pPr>
              <w:jc w:val="both"/>
            </w:pPr>
            <w:r w:rsidRPr="00432910">
              <w:t>29 (23,4 – 35,1)*</w:t>
            </w:r>
          </w:p>
        </w:tc>
        <w:tc>
          <w:tcPr>
            <w:tcW w:w="400" w:type="pct"/>
            <w:shd w:val="clear" w:color="auto" w:fill="auto"/>
          </w:tcPr>
          <w:p w14:paraId="6BCC19CC" w14:textId="77777777" w:rsidR="00FD7E6E" w:rsidRPr="00432910" w:rsidRDefault="00FD7E6E" w:rsidP="00253B72">
            <w:pPr>
              <w:jc w:val="both"/>
            </w:pPr>
            <w:r w:rsidRPr="00432910">
              <w:t>32 (25,3 – 37,2)</w:t>
            </w:r>
          </w:p>
        </w:tc>
        <w:tc>
          <w:tcPr>
            <w:tcW w:w="400" w:type="pct"/>
            <w:shd w:val="clear" w:color="auto" w:fill="auto"/>
          </w:tcPr>
          <w:p w14:paraId="100692B6" w14:textId="77777777" w:rsidR="00FD7E6E" w:rsidRPr="00432910" w:rsidRDefault="00FD7E6E" w:rsidP="00253B72">
            <w:pPr>
              <w:jc w:val="both"/>
            </w:pPr>
            <w:r w:rsidRPr="00432910">
              <w:t>29 (23,4 – 35,1)*</w:t>
            </w:r>
          </w:p>
        </w:tc>
      </w:tr>
      <w:tr w:rsidR="00FD7E6E" w:rsidRPr="00432910" w14:paraId="5F2363BB" w14:textId="77777777" w:rsidTr="00253B72">
        <w:tc>
          <w:tcPr>
            <w:tcW w:w="904" w:type="pct"/>
            <w:shd w:val="clear" w:color="auto" w:fill="auto"/>
          </w:tcPr>
          <w:p w14:paraId="43A03AC1" w14:textId="77777777" w:rsidR="00FD7E6E" w:rsidRPr="00432910" w:rsidRDefault="00FD7E6E" w:rsidP="00253B72">
            <w:pPr>
              <w:jc w:val="both"/>
            </w:pPr>
            <w:r w:rsidRPr="00432910">
              <w:t>Кости таза</w:t>
            </w:r>
          </w:p>
        </w:tc>
        <w:tc>
          <w:tcPr>
            <w:tcW w:w="400" w:type="pct"/>
            <w:shd w:val="clear" w:color="auto" w:fill="auto"/>
          </w:tcPr>
          <w:p w14:paraId="74FAD866" w14:textId="77777777" w:rsidR="00FD7E6E" w:rsidRPr="00432910" w:rsidRDefault="00FD7E6E" w:rsidP="00253B72">
            <w:pPr>
              <w:jc w:val="both"/>
            </w:pPr>
            <w:r w:rsidRPr="00432910">
              <w:t>67 (60, 0 - 73,5)*</w:t>
            </w:r>
          </w:p>
        </w:tc>
        <w:tc>
          <w:tcPr>
            <w:tcW w:w="400" w:type="pct"/>
            <w:shd w:val="clear" w:color="auto" w:fill="auto"/>
          </w:tcPr>
          <w:p w14:paraId="564CBC89" w14:textId="77777777" w:rsidR="00FD7E6E" w:rsidRPr="00432910" w:rsidRDefault="00FD7E6E" w:rsidP="00253B72">
            <w:pPr>
              <w:jc w:val="both"/>
            </w:pPr>
            <w:r w:rsidRPr="00432910">
              <w:t>61 (53,9 – 67,8)*</w:t>
            </w:r>
          </w:p>
        </w:tc>
        <w:tc>
          <w:tcPr>
            <w:tcW w:w="446" w:type="pct"/>
            <w:shd w:val="clear" w:color="auto" w:fill="auto"/>
          </w:tcPr>
          <w:p w14:paraId="58E9BACB" w14:textId="77777777" w:rsidR="00FD7E6E" w:rsidRPr="00432910" w:rsidRDefault="00FD7E6E" w:rsidP="00253B72">
            <w:pPr>
              <w:jc w:val="both"/>
            </w:pPr>
            <w:r w:rsidRPr="00432910">
              <w:t>89 (83,8 – 93,0)*</w:t>
            </w:r>
          </w:p>
        </w:tc>
        <w:tc>
          <w:tcPr>
            <w:tcW w:w="446" w:type="pct"/>
            <w:shd w:val="clear" w:color="auto" w:fill="auto"/>
          </w:tcPr>
          <w:p w14:paraId="19AFF496" w14:textId="77777777" w:rsidR="00FD7E6E" w:rsidRPr="00432910" w:rsidRDefault="00FD7E6E" w:rsidP="00253B72">
            <w:pPr>
              <w:jc w:val="both"/>
            </w:pPr>
            <w:r w:rsidRPr="00432910">
              <w:t>83 (77,1 – 87,9)*</w:t>
            </w:r>
          </w:p>
        </w:tc>
        <w:tc>
          <w:tcPr>
            <w:tcW w:w="400" w:type="pct"/>
            <w:shd w:val="clear" w:color="auto" w:fill="auto"/>
          </w:tcPr>
          <w:p w14:paraId="0E46D51E" w14:textId="77777777" w:rsidR="00FD7E6E" w:rsidRPr="00432910" w:rsidRDefault="00FD7E6E" w:rsidP="00253B72">
            <w:pPr>
              <w:jc w:val="both"/>
            </w:pPr>
            <w:r w:rsidRPr="00432910">
              <w:t>99 (96,8 – 99,8)</w:t>
            </w:r>
          </w:p>
        </w:tc>
        <w:tc>
          <w:tcPr>
            <w:tcW w:w="400" w:type="pct"/>
            <w:shd w:val="clear" w:color="auto" w:fill="auto"/>
          </w:tcPr>
          <w:p w14:paraId="4E6AA355" w14:textId="77777777" w:rsidR="00FD7E6E" w:rsidRPr="00432910" w:rsidRDefault="00FD7E6E" w:rsidP="00253B72">
            <w:pPr>
              <w:jc w:val="both"/>
            </w:pPr>
            <w:r w:rsidRPr="00432910">
              <w:t>98 (97 – 98,7)</w:t>
            </w:r>
          </w:p>
        </w:tc>
        <w:tc>
          <w:tcPr>
            <w:tcW w:w="400" w:type="pct"/>
            <w:shd w:val="clear" w:color="auto" w:fill="auto"/>
          </w:tcPr>
          <w:p w14:paraId="6C08E000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2B863DF6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5803D7D0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  <w:tc>
          <w:tcPr>
            <w:tcW w:w="400" w:type="pct"/>
            <w:shd w:val="clear" w:color="auto" w:fill="auto"/>
          </w:tcPr>
          <w:p w14:paraId="267B316A" w14:textId="77777777" w:rsidR="00FD7E6E" w:rsidRPr="00432910" w:rsidRDefault="00FD7E6E" w:rsidP="00253B72">
            <w:pPr>
              <w:jc w:val="both"/>
            </w:pPr>
            <w:r w:rsidRPr="00432910">
              <w:t>-</w:t>
            </w:r>
          </w:p>
        </w:tc>
      </w:tr>
      <w:tr w:rsidR="00FD7E6E" w:rsidRPr="00432910" w14:paraId="273F637B" w14:textId="77777777" w:rsidTr="00253B72">
        <w:tc>
          <w:tcPr>
            <w:tcW w:w="904" w:type="pct"/>
            <w:shd w:val="clear" w:color="auto" w:fill="auto"/>
          </w:tcPr>
          <w:p w14:paraId="6BB5EDEC" w14:textId="77777777" w:rsidR="00FD7E6E" w:rsidRPr="00432910" w:rsidRDefault="00FD7E6E" w:rsidP="00253B72">
            <w:pPr>
              <w:jc w:val="both"/>
            </w:pPr>
            <w:r w:rsidRPr="00432910">
              <w:t>Проксимальный отдел бедра</w:t>
            </w:r>
          </w:p>
        </w:tc>
        <w:tc>
          <w:tcPr>
            <w:tcW w:w="400" w:type="pct"/>
            <w:shd w:val="clear" w:color="auto" w:fill="auto"/>
          </w:tcPr>
          <w:p w14:paraId="3D7573A4" w14:textId="77777777" w:rsidR="00FD7E6E" w:rsidRPr="00432910" w:rsidRDefault="00FD7E6E" w:rsidP="00253B72">
            <w:pPr>
              <w:jc w:val="both"/>
            </w:pPr>
            <w:r w:rsidRPr="00432910">
              <w:t>87 (81,5 – 91,3)*</w:t>
            </w:r>
          </w:p>
        </w:tc>
        <w:tc>
          <w:tcPr>
            <w:tcW w:w="400" w:type="pct"/>
            <w:shd w:val="clear" w:color="auto" w:fill="auto"/>
          </w:tcPr>
          <w:p w14:paraId="5DE22CA0" w14:textId="77777777" w:rsidR="00FD7E6E" w:rsidRPr="00432910" w:rsidRDefault="00FD7E6E" w:rsidP="00253B72">
            <w:pPr>
              <w:jc w:val="both"/>
            </w:pPr>
            <w:r w:rsidRPr="00432910">
              <w:t>86 (80,4 – 90,5)*</w:t>
            </w:r>
          </w:p>
        </w:tc>
        <w:tc>
          <w:tcPr>
            <w:tcW w:w="446" w:type="pct"/>
            <w:shd w:val="clear" w:color="auto" w:fill="auto"/>
          </w:tcPr>
          <w:p w14:paraId="48D6CBFE" w14:textId="77777777" w:rsidR="00FD7E6E" w:rsidRPr="00432910" w:rsidRDefault="00FD7E6E" w:rsidP="00253B72">
            <w:pPr>
              <w:jc w:val="both"/>
            </w:pPr>
            <w:r w:rsidRPr="00432910">
              <w:t>92 (87,3 – 95,4)*</w:t>
            </w:r>
          </w:p>
        </w:tc>
        <w:tc>
          <w:tcPr>
            <w:tcW w:w="446" w:type="pct"/>
            <w:shd w:val="clear" w:color="auto" w:fill="auto"/>
          </w:tcPr>
          <w:p w14:paraId="735CAF41" w14:textId="77777777" w:rsidR="00FD7E6E" w:rsidRPr="00432910" w:rsidRDefault="00FD7E6E" w:rsidP="00253B72">
            <w:pPr>
              <w:jc w:val="both"/>
            </w:pPr>
            <w:r w:rsidRPr="00432910">
              <w:t>97 (93,6 – 98,9)*</w:t>
            </w:r>
          </w:p>
        </w:tc>
        <w:tc>
          <w:tcPr>
            <w:tcW w:w="400" w:type="pct"/>
            <w:shd w:val="clear" w:color="auto" w:fill="auto"/>
          </w:tcPr>
          <w:p w14:paraId="45BC449A" w14:textId="77777777" w:rsidR="00FD7E6E" w:rsidRPr="00432910" w:rsidRDefault="00FD7E6E" w:rsidP="00253B72">
            <w:pPr>
              <w:jc w:val="both"/>
            </w:pPr>
            <w:r w:rsidRPr="00432910">
              <w:t>99 (96,8 – 99,8)</w:t>
            </w:r>
          </w:p>
        </w:tc>
        <w:tc>
          <w:tcPr>
            <w:tcW w:w="400" w:type="pct"/>
            <w:shd w:val="clear" w:color="auto" w:fill="auto"/>
          </w:tcPr>
          <w:p w14:paraId="62A0A8AD" w14:textId="77777777" w:rsidR="00FD7E6E" w:rsidRPr="00432910" w:rsidRDefault="00FD7E6E" w:rsidP="00253B72">
            <w:pPr>
              <w:jc w:val="both"/>
            </w:pPr>
            <w:r w:rsidRPr="00432910">
              <w:t>98 (97,0 – 98,7)</w:t>
            </w:r>
          </w:p>
        </w:tc>
        <w:tc>
          <w:tcPr>
            <w:tcW w:w="400" w:type="pct"/>
            <w:shd w:val="clear" w:color="auto" w:fill="auto"/>
          </w:tcPr>
          <w:p w14:paraId="4873E1CB" w14:textId="77777777" w:rsidR="00FD7E6E" w:rsidRPr="00432910" w:rsidRDefault="00FD7E6E" w:rsidP="00253B72">
            <w:pPr>
              <w:jc w:val="both"/>
            </w:pPr>
          </w:p>
        </w:tc>
        <w:tc>
          <w:tcPr>
            <w:tcW w:w="400" w:type="pct"/>
            <w:shd w:val="clear" w:color="auto" w:fill="auto"/>
          </w:tcPr>
          <w:p w14:paraId="20AA06A2" w14:textId="77777777" w:rsidR="00FD7E6E" w:rsidRPr="00432910" w:rsidRDefault="00FD7E6E" w:rsidP="00253B72">
            <w:pPr>
              <w:jc w:val="both"/>
            </w:pPr>
          </w:p>
        </w:tc>
        <w:tc>
          <w:tcPr>
            <w:tcW w:w="400" w:type="pct"/>
            <w:shd w:val="clear" w:color="auto" w:fill="auto"/>
          </w:tcPr>
          <w:p w14:paraId="35CD3F2E" w14:textId="77777777" w:rsidR="00FD7E6E" w:rsidRPr="00432910" w:rsidRDefault="00FD7E6E" w:rsidP="00253B72">
            <w:pPr>
              <w:jc w:val="both"/>
            </w:pPr>
          </w:p>
        </w:tc>
        <w:tc>
          <w:tcPr>
            <w:tcW w:w="400" w:type="pct"/>
            <w:shd w:val="clear" w:color="auto" w:fill="auto"/>
          </w:tcPr>
          <w:p w14:paraId="1DFDA8BF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77FA590C" w14:textId="77777777" w:rsidTr="00253B72">
        <w:tc>
          <w:tcPr>
            <w:tcW w:w="904" w:type="pct"/>
            <w:shd w:val="clear" w:color="auto" w:fill="auto"/>
          </w:tcPr>
          <w:p w14:paraId="45D83316" w14:textId="77777777" w:rsidR="00FD7E6E" w:rsidRPr="00432910" w:rsidRDefault="00FD7E6E" w:rsidP="00253B72">
            <w:pPr>
              <w:jc w:val="both"/>
            </w:pPr>
            <w:r w:rsidRPr="00432910">
              <w:t xml:space="preserve">Кости конечностей </w:t>
            </w:r>
          </w:p>
        </w:tc>
        <w:tc>
          <w:tcPr>
            <w:tcW w:w="400" w:type="pct"/>
            <w:shd w:val="clear" w:color="auto" w:fill="auto"/>
          </w:tcPr>
          <w:p w14:paraId="122C9ED3" w14:textId="77777777" w:rsidR="00FD7E6E" w:rsidRPr="00432910" w:rsidRDefault="00FD7E6E" w:rsidP="00253B72">
            <w:pPr>
              <w:jc w:val="both"/>
            </w:pPr>
            <w:r w:rsidRPr="00432910">
              <w:t>67 (60,0 – 73,5)*</w:t>
            </w:r>
          </w:p>
        </w:tc>
        <w:tc>
          <w:tcPr>
            <w:tcW w:w="400" w:type="pct"/>
            <w:shd w:val="clear" w:color="auto" w:fill="auto"/>
          </w:tcPr>
          <w:p w14:paraId="54D5B13C" w14:textId="77777777" w:rsidR="00FD7E6E" w:rsidRPr="00432910" w:rsidRDefault="00FD7E6E" w:rsidP="00253B72">
            <w:pPr>
              <w:jc w:val="both"/>
            </w:pPr>
            <w:r w:rsidRPr="00432910">
              <w:t>61 (53,9 – 67,8)*</w:t>
            </w:r>
          </w:p>
        </w:tc>
        <w:tc>
          <w:tcPr>
            <w:tcW w:w="446" w:type="pct"/>
            <w:shd w:val="clear" w:color="auto" w:fill="auto"/>
          </w:tcPr>
          <w:p w14:paraId="24FD278F" w14:textId="77777777" w:rsidR="00FD7E6E" w:rsidRPr="00432910" w:rsidRDefault="00FD7E6E" w:rsidP="00253B72">
            <w:pPr>
              <w:jc w:val="both"/>
            </w:pPr>
            <w:r w:rsidRPr="00432910">
              <w:t>89 (83,8 – 93,0)*</w:t>
            </w:r>
          </w:p>
        </w:tc>
        <w:tc>
          <w:tcPr>
            <w:tcW w:w="446" w:type="pct"/>
            <w:shd w:val="clear" w:color="auto" w:fill="auto"/>
          </w:tcPr>
          <w:p w14:paraId="1EE36DD8" w14:textId="77777777" w:rsidR="00FD7E6E" w:rsidRPr="00432910" w:rsidRDefault="00FD7E6E" w:rsidP="00253B72">
            <w:pPr>
              <w:jc w:val="both"/>
            </w:pPr>
            <w:r w:rsidRPr="00432910">
              <w:t>83 (77,1 – 87,9)*</w:t>
            </w:r>
          </w:p>
        </w:tc>
        <w:tc>
          <w:tcPr>
            <w:tcW w:w="400" w:type="pct"/>
            <w:shd w:val="clear" w:color="auto" w:fill="auto"/>
          </w:tcPr>
          <w:p w14:paraId="15F9C998" w14:textId="77777777" w:rsidR="00FD7E6E" w:rsidRPr="00432910" w:rsidRDefault="00FD7E6E" w:rsidP="00253B72">
            <w:pPr>
              <w:jc w:val="both"/>
            </w:pPr>
            <w:r w:rsidRPr="00432910">
              <w:t>92 (87,3 – 95,4)</w:t>
            </w:r>
          </w:p>
        </w:tc>
        <w:tc>
          <w:tcPr>
            <w:tcW w:w="400" w:type="pct"/>
            <w:shd w:val="clear" w:color="auto" w:fill="auto"/>
          </w:tcPr>
          <w:p w14:paraId="2AB782B1" w14:textId="77777777" w:rsidR="00FD7E6E" w:rsidRPr="00432910" w:rsidRDefault="00FD7E6E" w:rsidP="00253B72">
            <w:pPr>
              <w:jc w:val="both"/>
            </w:pPr>
            <w:r w:rsidRPr="00432910">
              <w:t>92 (87,3 – 95,4)</w:t>
            </w:r>
          </w:p>
        </w:tc>
        <w:tc>
          <w:tcPr>
            <w:tcW w:w="400" w:type="pct"/>
            <w:shd w:val="clear" w:color="auto" w:fill="auto"/>
          </w:tcPr>
          <w:p w14:paraId="5D1D9C29" w14:textId="77777777" w:rsidR="00FD7E6E" w:rsidRPr="00432910" w:rsidRDefault="00FD7E6E" w:rsidP="00253B72">
            <w:pPr>
              <w:jc w:val="both"/>
            </w:pPr>
          </w:p>
        </w:tc>
        <w:tc>
          <w:tcPr>
            <w:tcW w:w="400" w:type="pct"/>
            <w:shd w:val="clear" w:color="auto" w:fill="auto"/>
          </w:tcPr>
          <w:p w14:paraId="53FCC542" w14:textId="77777777" w:rsidR="00FD7E6E" w:rsidRPr="00432910" w:rsidRDefault="00FD7E6E" w:rsidP="00253B72">
            <w:pPr>
              <w:jc w:val="both"/>
            </w:pPr>
          </w:p>
        </w:tc>
        <w:tc>
          <w:tcPr>
            <w:tcW w:w="400" w:type="pct"/>
            <w:shd w:val="clear" w:color="auto" w:fill="auto"/>
          </w:tcPr>
          <w:p w14:paraId="23285230" w14:textId="77777777" w:rsidR="00FD7E6E" w:rsidRPr="00432910" w:rsidRDefault="00FD7E6E" w:rsidP="00253B72">
            <w:pPr>
              <w:jc w:val="both"/>
            </w:pPr>
          </w:p>
        </w:tc>
        <w:tc>
          <w:tcPr>
            <w:tcW w:w="400" w:type="pct"/>
            <w:shd w:val="clear" w:color="auto" w:fill="auto"/>
          </w:tcPr>
          <w:p w14:paraId="5CE5D3C7" w14:textId="77777777" w:rsidR="00FD7E6E" w:rsidRPr="00432910" w:rsidRDefault="00FD7E6E" w:rsidP="00253B72">
            <w:pPr>
              <w:jc w:val="both"/>
            </w:pPr>
          </w:p>
        </w:tc>
      </w:tr>
      <w:tr w:rsidR="00FD7E6E" w:rsidRPr="00432910" w14:paraId="70C07260" w14:textId="77777777" w:rsidTr="00253B72">
        <w:tc>
          <w:tcPr>
            <w:tcW w:w="904" w:type="pct"/>
            <w:shd w:val="clear" w:color="auto" w:fill="auto"/>
          </w:tcPr>
          <w:p w14:paraId="5A3726CE" w14:textId="77777777" w:rsidR="00FD7E6E" w:rsidRPr="00432910" w:rsidRDefault="00FD7E6E" w:rsidP="00253B72">
            <w:pPr>
              <w:jc w:val="both"/>
            </w:pPr>
            <w:r w:rsidRPr="00432910">
              <w:t>Грудной и поясничный отделы позвоночника</w:t>
            </w:r>
          </w:p>
        </w:tc>
        <w:tc>
          <w:tcPr>
            <w:tcW w:w="400" w:type="pct"/>
            <w:shd w:val="clear" w:color="auto" w:fill="auto"/>
          </w:tcPr>
          <w:p w14:paraId="10D89A02" w14:textId="77777777" w:rsidR="00FD7E6E" w:rsidRPr="00432910" w:rsidRDefault="00FD7E6E" w:rsidP="00253B72">
            <w:pPr>
              <w:jc w:val="both"/>
            </w:pPr>
            <w:r w:rsidRPr="00432910">
              <w:t>57 (51,5 – 65,3)*</w:t>
            </w:r>
          </w:p>
        </w:tc>
        <w:tc>
          <w:tcPr>
            <w:tcW w:w="400" w:type="pct"/>
            <w:shd w:val="clear" w:color="auto" w:fill="auto"/>
          </w:tcPr>
          <w:p w14:paraId="60990B27" w14:textId="77777777" w:rsidR="00FD7E6E" w:rsidRPr="00432910" w:rsidRDefault="00FD7E6E" w:rsidP="00253B72">
            <w:pPr>
              <w:jc w:val="both"/>
            </w:pPr>
            <w:r w:rsidRPr="00432910">
              <w:t>58 (52,1 – 66,2)*</w:t>
            </w:r>
          </w:p>
        </w:tc>
        <w:tc>
          <w:tcPr>
            <w:tcW w:w="446" w:type="pct"/>
            <w:shd w:val="clear" w:color="auto" w:fill="auto"/>
          </w:tcPr>
          <w:p w14:paraId="6A4DBB7F" w14:textId="77777777" w:rsidR="00FD7E6E" w:rsidRPr="00432910" w:rsidRDefault="00FD7E6E" w:rsidP="00253B72">
            <w:pPr>
              <w:jc w:val="both"/>
            </w:pPr>
            <w:r w:rsidRPr="00432910">
              <w:t>92 (87,3 – 95,4)*</w:t>
            </w:r>
          </w:p>
        </w:tc>
        <w:tc>
          <w:tcPr>
            <w:tcW w:w="446" w:type="pct"/>
            <w:shd w:val="clear" w:color="auto" w:fill="auto"/>
          </w:tcPr>
          <w:p w14:paraId="431ED94B" w14:textId="77777777" w:rsidR="00FD7E6E" w:rsidRPr="00432910" w:rsidRDefault="00FD7E6E" w:rsidP="00253B72">
            <w:pPr>
              <w:jc w:val="both"/>
            </w:pPr>
            <w:r w:rsidRPr="00432910">
              <w:t>92 (87,3 – 95,4)*</w:t>
            </w:r>
          </w:p>
        </w:tc>
        <w:tc>
          <w:tcPr>
            <w:tcW w:w="400" w:type="pct"/>
            <w:shd w:val="clear" w:color="auto" w:fill="auto"/>
          </w:tcPr>
          <w:p w14:paraId="1182EA24" w14:textId="77777777" w:rsidR="00FD7E6E" w:rsidRPr="00432910" w:rsidRDefault="00FD7E6E" w:rsidP="00253B72">
            <w:pPr>
              <w:jc w:val="both"/>
            </w:pPr>
            <w:r w:rsidRPr="00432910">
              <w:t>99 (96,8 – 99,8)</w:t>
            </w:r>
          </w:p>
        </w:tc>
        <w:tc>
          <w:tcPr>
            <w:tcW w:w="400" w:type="pct"/>
            <w:shd w:val="clear" w:color="auto" w:fill="auto"/>
          </w:tcPr>
          <w:p w14:paraId="665D1D06" w14:textId="77777777" w:rsidR="00FD7E6E" w:rsidRPr="00432910" w:rsidRDefault="00FD7E6E" w:rsidP="00253B72">
            <w:pPr>
              <w:jc w:val="both"/>
            </w:pPr>
            <w:r w:rsidRPr="00432910">
              <w:t>99 (96,8 – 99,8)</w:t>
            </w:r>
          </w:p>
        </w:tc>
        <w:tc>
          <w:tcPr>
            <w:tcW w:w="400" w:type="pct"/>
            <w:shd w:val="clear" w:color="auto" w:fill="auto"/>
          </w:tcPr>
          <w:p w14:paraId="1D2F66FE" w14:textId="77777777" w:rsidR="00FD7E6E" w:rsidRPr="00432910" w:rsidRDefault="00FD7E6E" w:rsidP="00253B72">
            <w:pPr>
              <w:jc w:val="both"/>
            </w:pPr>
          </w:p>
        </w:tc>
        <w:tc>
          <w:tcPr>
            <w:tcW w:w="400" w:type="pct"/>
            <w:shd w:val="clear" w:color="auto" w:fill="auto"/>
          </w:tcPr>
          <w:p w14:paraId="3E8EE2C2" w14:textId="77777777" w:rsidR="00FD7E6E" w:rsidRPr="00432910" w:rsidRDefault="00FD7E6E" w:rsidP="00253B72">
            <w:pPr>
              <w:jc w:val="both"/>
            </w:pPr>
          </w:p>
        </w:tc>
        <w:tc>
          <w:tcPr>
            <w:tcW w:w="400" w:type="pct"/>
            <w:shd w:val="clear" w:color="auto" w:fill="auto"/>
          </w:tcPr>
          <w:p w14:paraId="0A9E0712" w14:textId="77777777" w:rsidR="00FD7E6E" w:rsidRPr="00432910" w:rsidRDefault="00FD7E6E" w:rsidP="00253B72">
            <w:pPr>
              <w:jc w:val="both"/>
            </w:pPr>
          </w:p>
        </w:tc>
        <w:tc>
          <w:tcPr>
            <w:tcW w:w="400" w:type="pct"/>
            <w:shd w:val="clear" w:color="auto" w:fill="auto"/>
          </w:tcPr>
          <w:p w14:paraId="6B81E1CD" w14:textId="77777777" w:rsidR="00FD7E6E" w:rsidRPr="00432910" w:rsidRDefault="00FD7E6E" w:rsidP="00253B72">
            <w:pPr>
              <w:jc w:val="both"/>
            </w:pPr>
          </w:p>
        </w:tc>
      </w:tr>
    </w:tbl>
    <w:p w14:paraId="21F0C549" w14:textId="77777777" w:rsidR="00FD7E6E" w:rsidRPr="00432910" w:rsidRDefault="00FD7E6E" w:rsidP="00FD7E6E">
      <w:pPr>
        <w:spacing w:line="360" w:lineRule="auto"/>
        <w:ind w:firstLine="708"/>
        <w:jc w:val="both"/>
        <w:rPr>
          <w:sz w:val="28"/>
          <w:szCs w:val="28"/>
        </w:rPr>
      </w:pPr>
      <w:r w:rsidRPr="00432910">
        <w:rPr>
          <w:sz w:val="28"/>
          <w:szCs w:val="28"/>
        </w:rPr>
        <w:t xml:space="preserve">Примечание: * - различия статистически  значимы в сравнении с МСКТ (точный критерий Фишера). </w:t>
      </w:r>
    </w:p>
    <w:p w14:paraId="2CCD5777" w14:textId="77777777" w:rsidR="00FD7E6E" w:rsidRPr="00432910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432910">
        <w:rPr>
          <w:sz w:val="28"/>
          <w:szCs w:val="28"/>
        </w:rPr>
        <w:t xml:space="preserve">Повреждения  органов брюшной полости  при сочетанной травме всегда вызывают  большие трудности у  клиницистов  при постановке точного диагноза. Наличие множественных и  сочетанных повреждений «маскируют»  клинические  признаки  и симптомы  травмы органов  брюшной полости. Именно этим  объясняется  низкая чувствительность  и специфичность   данных   клинического  исследования (не более 23% и 24%).    В целом  диагностическая   ценность УЗИ была несколько выше, чем клинического исследования,  чувствительность достигала  34% -  при повреждении органов  забрюшинного пространства.  Информативность УЗИ значительно снижалась  при двигательном возбуждении пострадавших, при выраженной  подкожной  эмфиземе, при выраженном  вздутии  кишечника, когда газ в значительной мере экранирует картину  над всей лоцируемой поверхностью, получение  ультразвуковой  информации также было затруднено у тучных пострадавших. </w:t>
      </w:r>
    </w:p>
    <w:p w14:paraId="5CA130D1" w14:textId="77777777" w:rsidR="00FD7E6E" w:rsidRPr="00432910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432910">
        <w:rPr>
          <w:sz w:val="28"/>
          <w:szCs w:val="28"/>
        </w:rPr>
        <w:t>Низкие  диагностические возможности  первичного  клинического исследования у пострадавших объясняются тем, что информация о повреждении полого органа доступна только через некоторый промежуток времени после соответствующей  реакции брюшины.  Как  показали наши данные, отсутствие  признаков  внутрибрюшного кровотечения при  первичном УЗИ при доставке пострадавшего с места ДТП в первый час не является  доказательством отсутствия повреждений, и обязательно требует повторных исследований через каждые 4-6  часа в первые сутки, а также  безотлагательно – при ухудшении состояния, нестабильной гемодинамике.  Для повышения качества диагностики в алгоритме обследования использована лапароскопия, которая была выполнена у  87%  пациентов в  реанимационном зале. От лапароскопии воздерживались  в исключительных случаях:  при отсутствие данных за травму живота  у пациента в ясном сознании.  В 5  случаях отказались от лапароскопии по причине большого количества рубцов на передней брюшной стенке.</w:t>
      </w:r>
    </w:p>
    <w:p w14:paraId="2EDAB1CC" w14:textId="77777777" w:rsidR="00FD7E6E" w:rsidRPr="00432910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432910">
        <w:rPr>
          <w:sz w:val="28"/>
          <w:szCs w:val="28"/>
        </w:rPr>
        <w:t xml:space="preserve">Травма таза  как ведущее повреждение отмечена  у 121  пациента (24,8%). При этом выявлены изолированные и краевые переломы таза </w:t>
      </w:r>
      <w:r>
        <w:rPr>
          <w:sz w:val="28"/>
          <w:szCs w:val="28"/>
        </w:rPr>
        <w:t>у 47,8</w:t>
      </w:r>
      <w:r w:rsidRPr="00432910">
        <w:rPr>
          <w:sz w:val="28"/>
          <w:szCs w:val="28"/>
        </w:rPr>
        <w:t xml:space="preserve">%  больных, с нарушением  целости тазового кольца – у  40,5% и сложные переломы – у 11,7%. Чувствительность МСКТ в выявлении повреждения стенок   вертлужной впадины составила  97,5%, в выявлении костных фрагментов  в полости сустава – 95,5%, в то время как традиционная рентгенография   значительно уступала в  диагностике повреждений вертлужной впадины, составляя всего 70,4%,а в выявлении костных фрагментов – 61,3%.  Переломы костей таза </w:t>
      </w:r>
      <w:r>
        <w:rPr>
          <w:sz w:val="28"/>
          <w:szCs w:val="28"/>
        </w:rPr>
        <w:t xml:space="preserve">в ряде случаев  сопровождались  потерей крови - </w:t>
      </w:r>
      <w:r w:rsidRPr="00432910">
        <w:rPr>
          <w:sz w:val="28"/>
          <w:szCs w:val="28"/>
        </w:rPr>
        <w:t xml:space="preserve">  при нестабильных вертикальных переломах в 1,3% случаев     кровопотеря сост</w:t>
      </w:r>
      <w:r>
        <w:rPr>
          <w:sz w:val="28"/>
          <w:szCs w:val="28"/>
        </w:rPr>
        <w:t>авляла  три и более литров</w:t>
      </w:r>
      <w:r w:rsidRPr="00432910">
        <w:rPr>
          <w:sz w:val="28"/>
          <w:szCs w:val="28"/>
        </w:rPr>
        <w:t xml:space="preserve">. </w:t>
      </w:r>
    </w:p>
    <w:p w14:paraId="16E399DB" w14:textId="77777777" w:rsidR="00FD7E6E" w:rsidRPr="00432910" w:rsidRDefault="00FD7E6E" w:rsidP="00FD7E6E">
      <w:pPr>
        <w:spacing w:line="480" w:lineRule="auto"/>
        <w:ind w:firstLine="708"/>
        <w:jc w:val="both"/>
        <w:rPr>
          <w:sz w:val="28"/>
          <w:szCs w:val="28"/>
        </w:rPr>
      </w:pPr>
      <w:r w:rsidRPr="00432910">
        <w:rPr>
          <w:sz w:val="28"/>
          <w:szCs w:val="28"/>
        </w:rPr>
        <w:t xml:space="preserve">Летальность  среди госпитализированных с доминирующим повреждением опорно-двигательного аппарата  за три года  составила  56  </w:t>
      </w:r>
      <w:r>
        <w:rPr>
          <w:sz w:val="28"/>
          <w:szCs w:val="28"/>
        </w:rPr>
        <w:t>случаев</w:t>
      </w:r>
      <w:r w:rsidRPr="00432910">
        <w:rPr>
          <w:sz w:val="28"/>
          <w:szCs w:val="28"/>
        </w:rPr>
        <w:t xml:space="preserve">  -  11,5%.   В зависимости от условия получения травмы наибольшая летальность отмечена в группе «пешеходы» (табл. 5).</w:t>
      </w:r>
    </w:p>
    <w:p w14:paraId="3492299F" w14:textId="77777777" w:rsidR="00FD7E6E" w:rsidRPr="00432910" w:rsidRDefault="00FD7E6E" w:rsidP="00FD7E6E">
      <w:pPr>
        <w:spacing w:line="360" w:lineRule="auto"/>
        <w:ind w:left="6372" w:firstLine="708"/>
        <w:rPr>
          <w:sz w:val="28"/>
          <w:szCs w:val="28"/>
        </w:rPr>
      </w:pPr>
      <w:r w:rsidRPr="00432910">
        <w:rPr>
          <w:sz w:val="28"/>
          <w:szCs w:val="28"/>
        </w:rPr>
        <w:t>Таблица 5</w:t>
      </w:r>
    </w:p>
    <w:p w14:paraId="6653820A" w14:textId="77777777" w:rsidR="00FD7E6E" w:rsidRPr="00432910" w:rsidRDefault="00FD7E6E" w:rsidP="00FD7E6E">
      <w:pPr>
        <w:spacing w:line="360" w:lineRule="auto"/>
        <w:rPr>
          <w:sz w:val="28"/>
          <w:szCs w:val="28"/>
        </w:rPr>
      </w:pPr>
      <w:r w:rsidRPr="00432910">
        <w:rPr>
          <w:sz w:val="28"/>
          <w:szCs w:val="28"/>
        </w:rPr>
        <w:t xml:space="preserve">Летальность  пострадавших в  зависимости от  условий получения травмы.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247"/>
        <w:gridCol w:w="2254"/>
        <w:gridCol w:w="2241"/>
      </w:tblGrid>
      <w:tr w:rsidR="00FD7E6E" w:rsidRPr="00432910" w14:paraId="36C80341" w14:textId="77777777" w:rsidTr="00253B72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33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Условия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FF4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2BCC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 xml:space="preserve">Пассажир 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07E1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 xml:space="preserve">Пешеход </w:t>
            </w:r>
          </w:p>
        </w:tc>
      </w:tr>
      <w:tr w:rsidR="00FD7E6E" w:rsidRPr="00432910" w14:paraId="732EC3A4" w14:textId="77777777" w:rsidTr="00253B72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9727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Всего пострадавших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7209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97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85F4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100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D4CE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290</w:t>
            </w:r>
          </w:p>
        </w:tc>
      </w:tr>
      <w:tr w:rsidR="00FD7E6E" w:rsidRPr="00432910" w14:paraId="4D3E0B7B" w14:textId="77777777" w:rsidTr="00253B72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5E7E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Погибло, абс.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E19C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5B4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7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9A4A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41</w:t>
            </w:r>
          </w:p>
        </w:tc>
      </w:tr>
      <w:tr w:rsidR="00FD7E6E" w:rsidRPr="00432910" w14:paraId="44D3BABF" w14:textId="77777777" w:rsidTr="00253B72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5E99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Летальность, %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985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8,2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0969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7,0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FAC" w14:textId="77777777" w:rsidR="00FD7E6E" w:rsidRPr="00432910" w:rsidRDefault="00FD7E6E" w:rsidP="00253B7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910">
              <w:rPr>
                <w:sz w:val="28"/>
                <w:szCs w:val="28"/>
              </w:rPr>
              <w:t>14,1*</w:t>
            </w:r>
          </w:p>
        </w:tc>
      </w:tr>
    </w:tbl>
    <w:p w14:paraId="09B0133F" w14:textId="77777777" w:rsidR="00FD7E6E" w:rsidRPr="00432910" w:rsidRDefault="00FD7E6E" w:rsidP="00FD7E6E">
      <w:pPr>
        <w:spacing w:line="360" w:lineRule="auto"/>
        <w:ind w:firstLine="709"/>
        <w:jc w:val="both"/>
        <w:rPr>
          <w:sz w:val="28"/>
          <w:szCs w:val="28"/>
        </w:rPr>
      </w:pPr>
      <w:r w:rsidRPr="00432910">
        <w:rPr>
          <w:sz w:val="28"/>
          <w:szCs w:val="28"/>
        </w:rPr>
        <w:t xml:space="preserve">Примечание. * </w:t>
      </w:r>
      <w:r w:rsidRPr="00432910">
        <w:rPr>
          <w:sz w:val="28"/>
          <w:szCs w:val="28"/>
        </w:rPr>
        <w:sym w:font="Symbol" w:char="F02D"/>
      </w:r>
      <w:r w:rsidRPr="00432910">
        <w:rPr>
          <w:sz w:val="28"/>
          <w:szCs w:val="28"/>
        </w:rPr>
        <w:t xml:space="preserve"> различия между группами статистически значимы (точный критерий Фишера).</w:t>
      </w:r>
    </w:p>
    <w:p w14:paraId="42DF13E8" w14:textId="77777777" w:rsidR="00FD7E6E" w:rsidRPr="001A2307" w:rsidRDefault="00FD7E6E" w:rsidP="00FD7E6E">
      <w:pPr>
        <w:spacing w:line="480" w:lineRule="auto"/>
        <w:rPr>
          <w:b/>
          <w:sz w:val="28"/>
          <w:szCs w:val="28"/>
        </w:rPr>
      </w:pPr>
      <w:r w:rsidRPr="001A2307">
        <w:rPr>
          <w:b/>
          <w:sz w:val="28"/>
          <w:szCs w:val="28"/>
        </w:rPr>
        <w:t>Выводы:</w:t>
      </w:r>
    </w:p>
    <w:p w14:paraId="030B71B8" w14:textId="77777777" w:rsidR="00FD7E6E" w:rsidRPr="00432910" w:rsidRDefault="00FD7E6E" w:rsidP="00FD7E6E">
      <w:pPr>
        <w:spacing w:line="480" w:lineRule="auto"/>
        <w:jc w:val="both"/>
        <w:rPr>
          <w:sz w:val="28"/>
          <w:szCs w:val="28"/>
        </w:rPr>
      </w:pPr>
      <w:r w:rsidRPr="00432910">
        <w:rPr>
          <w:sz w:val="28"/>
          <w:szCs w:val="28"/>
        </w:rPr>
        <w:t xml:space="preserve">1. При травмах,  полученных в ДТП,  с повреждениями  в двух и более  анатомо-функциональных областях преобладают черепно-мозговая травма в  сочетании с травмой груди и конечностей. В связи с этим   анамнестическое моделирование получения повреждений в ДТП  и знание локализации типичных повреждений  для различных условий  их получения,  позволяет целенаправленно осуществлять диагностику травм, правильно выбирая приоритеты.   </w:t>
      </w:r>
    </w:p>
    <w:p w14:paraId="6916496D" w14:textId="77777777" w:rsidR="00FD7E6E" w:rsidRPr="00432910" w:rsidRDefault="00FD7E6E" w:rsidP="00FD7E6E">
      <w:pPr>
        <w:pStyle w:val="a5"/>
        <w:spacing w:line="480" w:lineRule="auto"/>
        <w:jc w:val="both"/>
        <w:rPr>
          <w:sz w:val="28"/>
          <w:szCs w:val="28"/>
          <w:lang w:val="ru-RU"/>
        </w:rPr>
      </w:pPr>
      <w:r w:rsidRPr="00432910">
        <w:rPr>
          <w:sz w:val="28"/>
          <w:szCs w:val="28"/>
          <w:lang w:val="ru-RU"/>
        </w:rPr>
        <w:t>2</w:t>
      </w:r>
      <w:r w:rsidRPr="00432910">
        <w:rPr>
          <w:sz w:val="28"/>
          <w:szCs w:val="28"/>
        </w:rPr>
        <w:t>. Исследова</w:t>
      </w:r>
      <w:r>
        <w:rPr>
          <w:sz w:val="28"/>
          <w:szCs w:val="28"/>
        </w:rPr>
        <w:t>нные нами   типичные повреждени</w:t>
      </w:r>
      <w:r>
        <w:rPr>
          <w:sz w:val="28"/>
          <w:szCs w:val="28"/>
          <w:lang w:val="ru-RU"/>
        </w:rPr>
        <w:t xml:space="preserve">я  </w:t>
      </w:r>
      <w:r w:rsidRPr="00432910">
        <w:rPr>
          <w:sz w:val="28"/>
          <w:szCs w:val="28"/>
        </w:rPr>
        <w:t xml:space="preserve">  в группах наблюдений  и  наибольшие их сочетания характеризуют     высокоэнергетический характер травмы, а главное  - требуют активного поиска и контроля  сочетанных повреждений.  Более тяжелые и опасные повреждения  чаще встречаются у пострадавших, оказавшихся  «не готовыми» к развитию ситуации – в группах  пассажиры и пешеходы, что подтверждается и большей летальностью группе «пешеходы».</w:t>
      </w:r>
    </w:p>
    <w:p w14:paraId="170BD389" w14:textId="77777777" w:rsidR="00FD7E6E" w:rsidRPr="001A6DF0" w:rsidRDefault="00FD7E6E" w:rsidP="00FD7E6E">
      <w:pPr>
        <w:spacing w:line="480" w:lineRule="auto"/>
        <w:jc w:val="both"/>
        <w:rPr>
          <w:sz w:val="28"/>
        </w:rPr>
      </w:pPr>
      <w:r w:rsidRPr="00432910">
        <w:rPr>
          <w:sz w:val="28"/>
          <w:szCs w:val="28"/>
        </w:rPr>
        <w:t xml:space="preserve">3. МСКТ является методом выбора  в диагностике  сочетанной травмы, обладает высокой  диагностической эффективностью по сравнению  с другими методами лучевой  диагностики (чувствительность 99,0%, специфичность 98,0%).  МСКТ должна быть  первым  и основным методом  диагностики у пострадавших с повреждением 2 и более АФО и травматическим шоком  </w:t>
      </w:r>
      <w:r w:rsidRPr="00432910">
        <w:rPr>
          <w:sz w:val="28"/>
          <w:szCs w:val="28"/>
          <w:lang w:val="en-US"/>
        </w:rPr>
        <w:t>II</w:t>
      </w:r>
      <w:r w:rsidRPr="00432910">
        <w:rPr>
          <w:sz w:val="28"/>
          <w:szCs w:val="28"/>
        </w:rPr>
        <w:t>-</w:t>
      </w:r>
      <w:r w:rsidRPr="00432910">
        <w:rPr>
          <w:sz w:val="28"/>
          <w:szCs w:val="28"/>
          <w:lang w:val="en-US"/>
        </w:rPr>
        <w:t>III</w:t>
      </w:r>
      <w:r w:rsidRPr="00432910">
        <w:rPr>
          <w:sz w:val="28"/>
          <w:szCs w:val="28"/>
        </w:rPr>
        <w:t xml:space="preserve">  ст.  Информативность МСКТ возрастает   при использовании специальной методики «</w:t>
      </w:r>
      <w:r w:rsidRPr="00432910">
        <w:rPr>
          <w:sz w:val="28"/>
          <w:szCs w:val="28"/>
          <w:lang w:val="en-US"/>
        </w:rPr>
        <w:t>whole</w:t>
      </w:r>
      <w:r w:rsidRPr="00432910">
        <w:rPr>
          <w:sz w:val="28"/>
          <w:szCs w:val="28"/>
        </w:rPr>
        <w:t xml:space="preserve"> </w:t>
      </w:r>
      <w:r w:rsidRPr="00432910">
        <w:rPr>
          <w:sz w:val="28"/>
          <w:szCs w:val="28"/>
          <w:lang w:val="en-US"/>
        </w:rPr>
        <w:t>body</w:t>
      </w:r>
      <w:r w:rsidRPr="00432910">
        <w:rPr>
          <w:sz w:val="28"/>
          <w:szCs w:val="28"/>
        </w:rPr>
        <w:t>» с последующей   постпроцессорной обработкой и анализом реконструкций (</w:t>
      </w:r>
      <w:r w:rsidRPr="00432910">
        <w:rPr>
          <w:sz w:val="28"/>
          <w:szCs w:val="28"/>
          <w:lang w:val="en-US"/>
        </w:rPr>
        <w:t>MPR</w:t>
      </w:r>
      <w:r w:rsidRPr="00432910">
        <w:rPr>
          <w:sz w:val="28"/>
          <w:szCs w:val="28"/>
        </w:rPr>
        <w:t>, 2</w:t>
      </w:r>
      <w:r w:rsidRPr="00432910">
        <w:rPr>
          <w:sz w:val="28"/>
          <w:szCs w:val="28"/>
          <w:lang w:val="en-US"/>
        </w:rPr>
        <w:t>D</w:t>
      </w:r>
      <w:r w:rsidRPr="00432910">
        <w:rPr>
          <w:sz w:val="28"/>
          <w:szCs w:val="28"/>
        </w:rPr>
        <w:t>,  3</w:t>
      </w:r>
      <w:r w:rsidRPr="00432910">
        <w:rPr>
          <w:sz w:val="28"/>
          <w:szCs w:val="28"/>
          <w:lang w:val="en-US"/>
        </w:rPr>
        <w:t>D</w:t>
      </w:r>
      <w:r w:rsidRPr="00432910">
        <w:rPr>
          <w:sz w:val="28"/>
          <w:szCs w:val="28"/>
        </w:rPr>
        <w:t>).  У пострадавших  с тяжелыми, угрожающими жизни повреждениями, с выраженными гемодинамическими расстройствами  МСКТ по  программе «</w:t>
      </w:r>
      <w:r w:rsidRPr="00432910">
        <w:rPr>
          <w:sz w:val="28"/>
          <w:szCs w:val="28"/>
          <w:lang w:val="en-US"/>
        </w:rPr>
        <w:t>whole</w:t>
      </w:r>
      <w:r w:rsidRPr="00432910">
        <w:rPr>
          <w:sz w:val="28"/>
          <w:szCs w:val="28"/>
        </w:rPr>
        <w:t xml:space="preserve"> </w:t>
      </w:r>
      <w:r w:rsidRPr="00432910">
        <w:rPr>
          <w:sz w:val="28"/>
          <w:szCs w:val="28"/>
          <w:lang w:val="en-US"/>
        </w:rPr>
        <w:t>body</w:t>
      </w:r>
      <w:r w:rsidRPr="00432910">
        <w:rPr>
          <w:sz w:val="28"/>
          <w:szCs w:val="28"/>
        </w:rPr>
        <w:t>»  должна быть</w:t>
      </w:r>
      <w:r>
        <w:t xml:space="preserve"> </w:t>
      </w:r>
      <w:r w:rsidRPr="001A6DF0">
        <w:rPr>
          <w:sz w:val="28"/>
        </w:rPr>
        <w:t xml:space="preserve">выполнена  после достижения   относительной стабилизации состояния. </w:t>
      </w:r>
    </w:p>
    <w:p w14:paraId="3BBEFFB1" w14:textId="77777777" w:rsidR="00FD7E6E" w:rsidRDefault="00FD7E6E" w:rsidP="00FD7E6E">
      <w:pPr>
        <w:rPr>
          <w:b/>
          <w:sz w:val="28"/>
          <w:szCs w:val="28"/>
        </w:rPr>
      </w:pPr>
    </w:p>
    <w:p w14:paraId="296409BC" w14:textId="77777777" w:rsidR="00FD7E6E" w:rsidRPr="00A93D3D" w:rsidRDefault="00FD7E6E" w:rsidP="00FD7E6E">
      <w:pPr>
        <w:rPr>
          <w:b/>
          <w:sz w:val="28"/>
          <w:szCs w:val="28"/>
        </w:rPr>
      </w:pPr>
      <w:r w:rsidRPr="00A93D3D">
        <w:rPr>
          <w:b/>
          <w:sz w:val="28"/>
          <w:szCs w:val="28"/>
        </w:rPr>
        <w:t>Литература</w:t>
      </w:r>
    </w:p>
    <w:p w14:paraId="7DD6425E" w14:textId="77777777" w:rsidR="00FD7E6E" w:rsidRPr="001E0016" w:rsidRDefault="00FD7E6E" w:rsidP="00FD7E6E">
      <w:pPr>
        <w:rPr>
          <w:sz w:val="28"/>
          <w:szCs w:val="28"/>
        </w:rPr>
      </w:pPr>
    </w:p>
    <w:p w14:paraId="1FBCFE85" w14:textId="77777777" w:rsidR="00FD7E6E" w:rsidRPr="001E0016" w:rsidRDefault="00FD7E6E" w:rsidP="00FD7E6E">
      <w:pPr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 w:rsidRPr="001E0016">
        <w:rPr>
          <w:sz w:val="28"/>
          <w:szCs w:val="28"/>
        </w:rPr>
        <w:t xml:space="preserve">Лютов ВВ, Булатов МР, Сущенин АА, Махновский АИ.  Клинико-эпидемиологический мониторинг множественных и сочетанных травм. </w:t>
      </w:r>
      <w:r w:rsidRPr="001E0016">
        <w:rPr>
          <w:i/>
          <w:sz w:val="28"/>
          <w:szCs w:val="28"/>
        </w:rPr>
        <w:t xml:space="preserve">Военно-медицинский журнал. </w:t>
      </w:r>
      <w:r w:rsidRPr="001E0016">
        <w:rPr>
          <w:sz w:val="28"/>
          <w:szCs w:val="28"/>
        </w:rPr>
        <w:t>2013;  334 (9): 11-13.</w:t>
      </w:r>
    </w:p>
    <w:p w14:paraId="307CFD39" w14:textId="77777777" w:rsidR="00FD7E6E" w:rsidRPr="001E0016" w:rsidRDefault="00FD7E6E" w:rsidP="00FD7E6E">
      <w:pPr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 w:rsidRPr="001E0016">
        <w:rPr>
          <w:sz w:val="28"/>
          <w:szCs w:val="28"/>
        </w:rPr>
        <w:t xml:space="preserve">Чайка ВА. Сочетанная  травма в условиях мирного времени. </w:t>
      </w:r>
      <w:r w:rsidRPr="001E0016">
        <w:rPr>
          <w:i/>
          <w:sz w:val="28"/>
          <w:szCs w:val="28"/>
        </w:rPr>
        <w:t>Медичні перспективи.</w:t>
      </w:r>
      <w:r w:rsidRPr="001E0016">
        <w:rPr>
          <w:sz w:val="28"/>
          <w:szCs w:val="28"/>
        </w:rPr>
        <w:t xml:space="preserve"> 2014;  XIX(2):60-64.</w:t>
      </w:r>
    </w:p>
    <w:p w14:paraId="460B436E" w14:textId="77777777" w:rsidR="00FD7E6E" w:rsidRDefault="00FD7E6E" w:rsidP="00FD7E6E">
      <w:pPr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 w:rsidRPr="001E0016">
        <w:rPr>
          <w:sz w:val="28"/>
          <w:szCs w:val="28"/>
        </w:rPr>
        <w:t xml:space="preserve">Гончаров СФ, Быстров МВ, Кудрявцев БП, Саввин ЮН. Проблемы множественной и сочетанной травмы (политравмы), пути решения, роль службы медицины катастроф. </w:t>
      </w:r>
      <w:r w:rsidRPr="001E0016">
        <w:rPr>
          <w:i/>
          <w:sz w:val="28"/>
          <w:szCs w:val="28"/>
        </w:rPr>
        <w:t>Политрама,</w:t>
      </w:r>
      <w:r w:rsidRPr="001E0016">
        <w:rPr>
          <w:sz w:val="28"/>
          <w:szCs w:val="28"/>
        </w:rPr>
        <w:t>2016; (2):12-17.</w:t>
      </w:r>
    </w:p>
    <w:p w14:paraId="3926B6FE" w14:textId="77777777" w:rsidR="00FD7E6E" w:rsidRPr="001E0016" w:rsidRDefault="00FD7E6E" w:rsidP="00FD7E6E">
      <w:pPr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 w:rsidRPr="001E0016">
        <w:rPr>
          <w:sz w:val="28"/>
          <w:szCs w:val="28"/>
        </w:rPr>
        <w:t xml:space="preserve">Агаджанян ВВ, Кравцов СА, Шаталин АВ, Левченко ТВ. Госпитальная летальность при политравме и основные  направления ее снижения. </w:t>
      </w:r>
      <w:r w:rsidRPr="001E0016">
        <w:rPr>
          <w:i/>
          <w:sz w:val="28"/>
          <w:szCs w:val="28"/>
        </w:rPr>
        <w:t>Политравма</w:t>
      </w:r>
      <w:r w:rsidRPr="001E0016">
        <w:rPr>
          <w:sz w:val="28"/>
          <w:szCs w:val="28"/>
        </w:rPr>
        <w:t>. 2015; (1):6-15.</w:t>
      </w:r>
    </w:p>
    <w:p w14:paraId="1D46F48F" w14:textId="77777777" w:rsidR="00FD7E6E" w:rsidRPr="001E0016" w:rsidRDefault="00FD7E6E" w:rsidP="00FD7E6E">
      <w:pPr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 w:rsidRPr="001E0016">
        <w:rPr>
          <w:sz w:val="28"/>
          <w:szCs w:val="28"/>
        </w:rPr>
        <w:t xml:space="preserve">Тулупов АН, Афончиков ВЮ, Чикин АЕ, Тания СШ.  Организация  оказания  медицинской помощи  пострадавшим с сочетанной  травмой в травмоцентрах Санкт-Петербурга. </w:t>
      </w:r>
      <w:r w:rsidRPr="001E0016">
        <w:rPr>
          <w:i/>
          <w:sz w:val="28"/>
          <w:szCs w:val="28"/>
        </w:rPr>
        <w:t>Скорая медицинская помощь</w:t>
      </w:r>
      <w:r w:rsidRPr="001E0016">
        <w:rPr>
          <w:sz w:val="28"/>
          <w:szCs w:val="28"/>
        </w:rPr>
        <w:t>. 2014;  15(1):67-71.</w:t>
      </w:r>
    </w:p>
    <w:p w14:paraId="4620D3F6" w14:textId="77777777" w:rsidR="00FD7E6E" w:rsidRPr="001E0016" w:rsidRDefault="00FD7E6E" w:rsidP="00FD7E6E">
      <w:pPr>
        <w:numPr>
          <w:ilvl w:val="0"/>
          <w:numId w:val="3"/>
        </w:numPr>
        <w:spacing w:line="480" w:lineRule="auto"/>
        <w:jc w:val="both"/>
        <w:rPr>
          <w:bCs/>
          <w:sz w:val="28"/>
          <w:szCs w:val="28"/>
        </w:rPr>
      </w:pPr>
      <w:r w:rsidRPr="001E0016">
        <w:rPr>
          <w:bCs/>
          <w:sz w:val="28"/>
          <w:szCs w:val="28"/>
        </w:rPr>
        <w:t xml:space="preserve">Щедренок ВВ, Могучая ОВ, Потемкина ЕГ, Котов МА, Себелев КИ. Диагностика черепно-мозговых и внечерепных повреждений при политравме с  позиций  доказательной медицины.  </w:t>
      </w:r>
      <w:r w:rsidRPr="001E0016">
        <w:rPr>
          <w:bCs/>
          <w:i/>
          <w:sz w:val="28"/>
          <w:szCs w:val="28"/>
        </w:rPr>
        <w:t>Политравма.</w:t>
      </w:r>
      <w:r w:rsidRPr="001E0016">
        <w:rPr>
          <w:bCs/>
          <w:sz w:val="28"/>
          <w:szCs w:val="28"/>
        </w:rPr>
        <w:t xml:space="preserve"> 2015; (3):47-53.</w:t>
      </w:r>
    </w:p>
    <w:p w14:paraId="74705F2D" w14:textId="77777777" w:rsidR="00FD7E6E" w:rsidRPr="00A93D3D" w:rsidRDefault="00FD7E6E" w:rsidP="00FD7E6E">
      <w:pPr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 w:rsidRPr="001E0016">
        <w:rPr>
          <w:sz w:val="28"/>
          <w:szCs w:val="28"/>
          <w:lang w:val="en-US"/>
        </w:rPr>
        <w:t>CopesWS, Champion HR, Sacco WJ, Lawnick  MM, Keast SL, Bain LW. The Injury Severity Score revisited. </w:t>
      </w:r>
      <w:r w:rsidRPr="001E0016">
        <w:rPr>
          <w:i/>
          <w:iCs/>
          <w:sz w:val="28"/>
          <w:szCs w:val="28"/>
          <w:lang w:val="en-US"/>
        </w:rPr>
        <w:t>The Journal of Trauma</w:t>
      </w:r>
      <w:r w:rsidRPr="001E0016">
        <w:rPr>
          <w:sz w:val="28"/>
          <w:szCs w:val="28"/>
          <w:lang w:val="en-US"/>
        </w:rPr>
        <w:t>.Lippincott Williams &amp; Wilkins. 1988; </w:t>
      </w:r>
      <w:r w:rsidRPr="001E0016">
        <w:rPr>
          <w:bCs/>
          <w:sz w:val="28"/>
          <w:szCs w:val="28"/>
          <w:lang w:val="en-US"/>
        </w:rPr>
        <w:t>28</w:t>
      </w:r>
      <w:r w:rsidRPr="001E0016">
        <w:rPr>
          <w:sz w:val="28"/>
          <w:szCs w:val="28"/>
          <w:lang w:val="en-US"/>
        </w:rPr>
        <w:t> (1): 69–77. </w:t>
      </w:r>
      <w:hyperlink r:id="rId6" w:tooltip="Digital object identifier" w:history="1">
        <w:r w:rsidRPr="001E0016">
          <w:rPr>
            <w:rStyle w:val="a7"/>
            <w:sz w:val="28"/>
            <w:szCs w:val="28"/>
            <w:lang w:val="en-US"/>
          </w:rPr>
          <w:t>doi</w:t>
        </w:r>
      </w:hyperlink>
      <w:r w:rsidRPr="001E0016">
        <w:rPr>
          <w:sz w:val="28"/>
          <w:szCs w:val="28"/>
          <w:lang w:val="en-US"/>
        </w:rPr>
        <w:t>:</w:t>
      </w:r>
      <w:hyperlink r:id="rId7" w:history="1">
        <w:r w:rsidRPr="001E0016">
          <w:rPr>
            <w:rStyle w:val="a7"/>
            <w:sz w:val="28"/>
            <w:szCs w:val="28"/>
            <w:lang w:val="en-US"/>
          </w:rPr>
          <w:t>10.1097/00005373-198801000-00010</w:t>
        </w:r>
      </w:hyperlink>
      <w:r>
        <w:rPr>
          <w:sz w:val="28"/>
          <w:szCs w:val="28"/>
          <w:lang w:val="en-US"/>
        </w:rPr>
        <w:t>/</w:t>
      </w:r>
    </w:p>
    <w:p w14:paraId="1600473F" w14:textId="77777777" w:rsidR="00FD7E6E" w:rsidRPr="001E0016" w:rsidRDefault="00FD7E6E" w:rsidP="00FD7E6E">
      <w:pPr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 w:rsidRPr="001E0016">
        <w:rPr>
          <w:sz w:val="28"/>
          <w:szCs w:val="28"/>
        </w:rPr>
        <w:t>Агаджанян</w:t>
      </w:r>
      <w:r w:rsidRPr="00207C2A">
        <w:rPr>
          <w:sz w:val="28"/>
          <w:szCs w:val="28"/>
        </w:rPr>
        <w:t xml:space="preserve"> </w:t>
      </w:r>
      <w:r w:rsidRPr="001E0016">
        <w:rPr>
          <w:sz w:val="28"/>
          <w:szCs w:val="28"/>
        </w:rPr>
        <w:t>ВВ</w:t>
      </w:r>
      <w:r w:rsidRPr="00207C2A">
        <w:rPr>
          <w:sz w:val="28"/>
          <w:szCs w:val="28"/>
        </w:rPr>
        <w:t xml:space="preserve">. </w:t>
      </w:r>
      <w:r w:rsidRPr="001E0016">
        <w:rPr>
          <w:sz w:val="28"/>
          <w:szCs w:val="28"/>
        </w:rPr>
        <w:t>Организация  медицинской помощи при  множествен</w:t>
      </w:r>
      <w:r>
        <w:rPr>
          <w:sz w:val="28"/>
          <w:szCs w:val="28"/>
        </w:rPr>
        <w:t>н</w:t>
      </w:r>
      <w:r w:rsidRPr="001E0016">
        <w:rPr>
          <w:sz w:val="28"/>
          <w:szCs w:val="28"/>
        </w:rPr>
        <w:t xml:space="preserve">ой и сочетанной травме (политравме). Клинические рекомендации (протокол лечения) (проект). </w:t>
      </w:r>
      <w:r w:rsidRPr="001E0016">
        <w:rPr>
          <w:i/>
          <w:sz w:val="28"/>
          <w:szCs w:val="28"/>
        </w:rPr>
        <w:t>Политравма</w:t>
      </w:r>
      <w:r w:rsidRPr="001E0016">
        <w:rPr>
          <w:sz w:val="28"/>
          <w:szCs w:val="28"/>
        </w:rPr>
        <w:t>. 2015;  (4): 6-18.</w:t>
      </w:r>
    </w:p>
    <w:p w14:paraId="23BA0625" w14:textId="77777777" w:rsidR="00FD7E6E" w:rsidRDefault="00FD7E6E" w:rsidP="00FD7E6E">
      <w:pPr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 w:rsidRPr="001E0016">
        <w:rPr>
          <w:sz w:val="28"/>
          <w:szCs w:val="28"/>
        </w:rPr>
        <w:t xml:space="preserve">Грачев СЮ, Новикова НП, Волошенюк АН, Суковатых АЛ, Борисов АВ, Дылевский СН. Алгоритм  оказания  экстренной помощи  пациентам с сочетанной травмой в приемном отделении стационара. </w:t>
      </w:r>
      <w:r w:rsidRPr="00A93D3D">
        <w:rPr>
          <w:i/>
          <w:sz w:val="28"/>
          <w:szCs w:val="28"/>
        </w:rPr>
        <w:t>Экстренная медицина</w:t>
      </w:r>
      <w:r>
        <w:rPr>
          <w:sz w:val="28"/>
          <w:szCs w:val="28"/>
        </w:rPr>
        <w:t>. 2014; 4(12):15-21.</w:t>
      </w:r>
    </w:p>
    <w:p w14:paraId="328A6D25" w14:textId="77777777" w:rsidR="00FD7E6E" w:rsidRPr="001E0016" w:rsidRDefault="00FD7E6E" w:rsidP="00FD7E6E">
      <w:pPr>
        <w:numPr>
          <w:ilvl w:val="0"/>
          <w:numId w:val="3"/>
        </w:numPr>
        <w:spacing w:line="480" w:lineRule="auto"/>
        <w:jc w:val="both"/>
        <w:rPr>
          <w:bCs/>
          <w:iCs/>
          <w:sz w:val="28"/>
          <w:szCs w:val="28"/>
        </w:rPr>
      </w:pPr>
      <w:r w:rsidRPr="001E0016">
        <w:rPr>
          <w:bCs/>
          <w:iCs/>
          <w:sz w:val="28"/>
          <w:szCs w:val="28"/>
        </w:rPr>
        <w:t xml:space="preserve">Гланц С,   Медико-биологическая статистика. Москва: Практика;  1998.  460 с. </w:t>
      </w:r>
    </w:p>
    <w:p w14:paraId="0389E4A9" w14:textId="77777777" w:rsidR="00FD7E6E" w:rsidRPr="001E0016" w:rsidRDefault="00FD7E6E" w:rsidP="00FD7E6E">
      <w:pPr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 w:rsidRPr="001E0016">
        <w:rPr>
          <w:sz w:val="28"/>
          <w:szCs w:val="28"/>
        </w:rPr>
        <w:t xml:space="preserve">Доровских ГН. Сравнительный  анализ чувствительности и специфичности  различный методов лучевой диагностики при политравме. </w:t>
      </w:r>
      <w:r w:rsidRPr="001E0016">
        <w:rPr>
          <w:i/>
          <w:sz w:val="28"/>
          <w:szCs w:val="28"/>
        </w:rPr>
        <w:t>Бюллетень ВСНЦ СО РАМН</w:t>
      </w:r>
      <w:r>
        <w:rPr>
          <w:sz w:val="28"/>
          <w:szCs w:val="28"/>
        </w:rPr>
        <w:t>. 2014; 4(84):</w:t>
      </w:r>
      <w:r w:rsidRPr="001E0016">
        <w:rPr>
          <w:sz w:val="28"/>
          <w:szCs w:val="28"/>
        </w:rPr>
        <w:t xml:space="preserve">24-19. </w:t>
      </w:r>
    </w:p>
    <w:p w14:paraId="5C15CE0E" w14:textId="77777777" w:rsidR="00FD7E6E" w:rsidRDefault="00FD7E6E" w:rsidP="00FD7E6E">
      <w:pPr>
        <w:rPr>
          <w:sz w:val="28"/>
          <w:szCs w:val="28"/>
        </w:rPr>
      </w:pPr>
    </w:p>
    <w:p w14:paraId="4B8EE4CC" w14:textId="77777777" w:rsidR="00FD7E6E" w:rsidRPr="0045426E" w:rsidRDefault="00FD7E6E" w:rsidP="00FD7E6E"/>
    <w:p w14:paraId="43EC4DA9" w14:textId="77777777" w:rsidR="00C16A59" w:rsidRDefault="00C16A59" w:rsidP="00C16A59">
      <w:pPr>
        <w:spacing w:line="480" w:lineRule="auto"/>
        <w:jc w:val="both"/>
        <w:rPr>
          <w:i/>
          <w:sz w:val="28"/>
          <w:szCs w:val="28"/>
        </w:rPr>
      </w:pPr>
      <w:r w:rsidRPr="004E76A7">
        <w:rPr>
          <w:i/>
          <w:sz w:val="28"/>
          <w:szCs w:val="28"/>
        </w:rPr>
        <w:t xml:space="preserve">Ключевые слова: </w:t>
      </w:r>
      <w:r>
        <w:rPr>
          <w:i/>
          <w:sz w:val="28"/>
          <w:szCs w:val="28"/>
        </w:rPr>
        <w:t>сочетанная травма, анатомо-функциональные области, диагностика</w:t>
      </w:r>
    </w:p>
    <w:p w14:paraId="5B6C2748" w14:textId="77777777" w:rsidR="001243DB" w:rsidRDefault="00CF5946"/>
    <w:sectPr w:rsidR="001243DB" w:rsidSect="003B7342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8333D" w14:textId="77777777" w:rsidR="00873DC7" w:rsidRDefault="00CF5946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6BE256EA" w14:textId="77777777" w:rsidR="00873DC7" w:rsidRDefault="00CF5946">
    <w:pPr>
      <w:pStyle w:val="a3"/>
    </w:pP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550B2"/>
    <w:multiLevelType w:val="hybridMultilevel"/>
    <w:tmpl w:val="FBCED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408AA"/>
    <w:multiLevelType w:val="hybridMultilevel"/>
    <w:tmpl w:val="15C0D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3DB6C77"/>
    <w:multiLevelType w:val="hybridMultilevel"/>
    <w:tmpl w:val="A70E4F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E6E"/>
    <w:rsid w:val="004F0271"/>
    <w:rsid w:val="007F026F"/>
    <w:rsid w:val="00C16A59"/>
    <w:rsid w:val="00CF5946"/>
    <w:rsid w:val="00FD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A11BE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D7E6E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D7E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FD7E6E"/>
    <w:rPr>
      <w:rFonts w:ascii="Times New Roman" w:eastAsia="Times New Roman" w:hAnsi="Times New Roman" w:cs="Times New Roman"/>
      <w:lang w:val="x-none" w:eastAsia="x-none"/>
    </w:rPr>
  </w:style>
  <w:style w:type="paragraph" w:styleId="a5">
    <w:name w:val="Body Text"/>
    <w:basedOn w:val="a"/>
    <w:link w:val="a6"/>
    <w:uiPriority w:val="99"/>
    <w:unhideWhenUsed/>
    <w:rsid w:val="00FD7E6E"/>
    <w:pPr>
      <w:spacing w:after="120"/>
    </w:pPr>
    <w:rPr>
      <w:lang w:val="x-none" w:eastAsia="x-none"/>
    </w:rPr>
  </w:style>
  <w:style w:type="character" w:customStyle="1" w:styleId="a6">
    <w:name w:val="Основной текст Знак"/>
    <w:basedOn w:val="a0"/>
    <w:link w:val="a5"/>
    <w:uiPriority w:val="99"/>
    <w:rsid w:val="00FD7E6E"/>
    <w:rPr>
      <w:rFonts w:ascii="Times New Roman" w:eastAsia="Times New Roman" w:hAnsi="Times New Roman" w:cs="Times New Roman"/>
      <w:lang w:val="x-none" w:eastAsia="x-none"/>
    </w:rPr>
  </w:style>
  <w:style w:type="character" w:styleId="a7">
    <w:name w:val="Hyperlink"/>
    <w:uiPriority w:val="99"/>
    <w:unhideWhenUsed/>
    <w:rsid w:val="00FD7E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6" Type="http://schemas.openxmlformats.org/officeDocument/2006/relationships/hyperlink" Target="https://en.wikipedia.org/wiki/Digital_object_identifier" TargetMode="External"/><Relationship Id="rId7" Type="http://schemas.openxmlformats.org/officeDocument/2006/relationships/hyperlink" Target="https://dx.doi.org/10.1097%2F00005373-198801000-00010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3280</Words>
  <Characters>18702</Characters>
  <Application>Microsoft Macintosh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</cp:revision>
  <dcterms:created xsi:type="dcterms:W3CDTF">2017-02-13T07:23:00Z</dcterms:created>
  <dcterms:modified xsi:type="dcterms:W3CDTF">2017-02-13T07:34:00Z</dcterms:modified>
</cp:coreProperties>
</file>